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F4" w:rsidRDefault="00A414F4" w:rsidP="00A414F4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</w:rPr>
        <w:t>ПРОТОКОЛ МАКРОСКОПИЧЕСКОГО ИССЛЕДОВАНИЯ ПИЩЕВОДА</w:t>
      </w:r>
    </w:p>
    <w:p w:rsidR="00A414F4" w:rsidRPr="00DF07B7" w:rsidRDefault="00A414F4" w:rsidP="00A414F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>Краевое государственное бюджетное учреждение здравоохранения Красноярское краевое патол</w:t>
      </w:r>
      <w:r w:rsidRPr="00DF07B7">
        <w:rPr>
          <w:rFonts w:ascii="Arial" w:hAnsi="Arial" w:cs="Arial"/>
          <w:sz w:val="20"/>
          <w:szCs w:val="24"/>
        </w:rPr>
        <w:t>о</w:t>
      </w:r>
      <w:r w:rsidRPr="00DF07B7">
        <w:rPr>
          <w:rFonts w:ascii="Arial" w:hAnsi="Arial" w:cs="Arial"/>
          <w:sz w:val="20"/>
          <w:szCs w:val="24"/>
        </w:rPr>
        <w:t>го-анатомическое бюро</w:t>
      </w:r>
    </w:p>
    <w:p w:rsidR="00A414F4" w:rsidRPr="00DF07B7" w:rsidRDefault="00A414F4" w:rsidP="00A414F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 xml:space="preserve">Заместитель главного врача </w:t>
      </w:r>
    </w:p>
    <w:p w:rsidR="00A414F4" w:rsidRPr="00DF07B7" w:rsidRDefault="00A414F4" w:rsidP="00A414F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4"/>
        </w:rPr>
      </w:pPr>
      <w:r w:rsidRPr="00DF07B7">
        <w:rPr>
          <w:rFonts w:ascii="Arial" w:hAnsi="Arial" w:cs="Arial"/>
          <w:sz w:val="20"/>
          <w:szCs w:val="24"/>
        </w:rPr>
        <w:t>по патолого-анатомической работе, к.м.н. Хоржевский В.А.©</w:t>
      </w:r>
    </w:p>
    <w:p w:rsidR="00A414F4" w:rsidRDefault="00A414F4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DF5320" w:rsidRDefault="0041351B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Биопсийный материал</w:t>
      </w:r>
    </w:p>
    <w:p w:rsidR="0041351B" w:rsidRPr="00351104" w:rsidRDefault="0041351B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A84886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При </w:t>
      </w:r>
      <w:r w:rsidR="006B68C1">
        <w:rPr>
          <w:rFonts w:ascii="Arial" w:hAnsi="Arial" w:cs="Arial"/>
          <w:sz w:val="24"/>
          <w:szCs w:val="24"/>
        </w:rPr>
        <w:t xml:space="preserve">макроскопическом </w:t>
      </w:r>
      <w:r w:rsidRPr="00351104">
        <w:rPr>
          <w:rFonts w:ascii="Arial" w:hAnsi="Arial" w:cs="Arial"/>
          <w:sz w:val="24"/>
          <w:szCs w:val="24"/>
        </w:rPr>
        <w:t xml:space="preserve">исследовании материала документируется количество </w:t>
      </w:r>
      <w:r w:rsidR="00A84886">
        <w:rPr>
          <w:rFonts w:ascii="Arial" w:hAnsi="Arial" w:cs="Arial"/>
          <w:sz w:val="24"/>
          <w:szCs w:val="24"/>
        </w:rPr>
        <w:t>фрагментов</w:t>
      </w:r>
      <w:r w:rsidRPr="00351104">
        <w:rPr>
          <w:rFonts w:ascii="Arial" w:hAnsi="Arial" w:cs="Arial"/>
          <w:sz w:val="24"/>
          <w:szCs w:val="24"/>
        </w:rPr>
        <w:t xml:space="preserve">, содержащихся в каждом контейнере. </w:t>
      </w:r>
      <w:r w:rsidR="00A84886">
        <w:rPr>
          <w:rFonts w:ascii="Arial" w:hAnsi="Arial" w:cs="Arial"/>
          <w:sz w:val="24"/>
          <w:szCs w:val="24"/>
        </w:rPr>
        <w:t>Кусочки</w:t>
      </w:r>
      <w:r w:rsidRPr="00351104">
        <w:rPr>
          <w:rFonts w:ascii="Arial" w:hAnsi="Arial" w:cs="Arial"/>
          <w:sz w:val="24"/>
          <w:szCs w:val="24"/>
        </w:rPr>
        <w:t xml:space="preserve"> с осторожностью пер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>носятся в кассету для исключения артефактов раздавливания. Для микроскопии выполняются ступенчатые срезы на 3-х различных уровнях с рутинным окрашив</w:t>
      </w:r>
      <w:r w:rsidRPr="00351104">
        <w:rPr>
          <w:rFonts w:ascii="Arial" w:hAnsi="Arial" w:cs="Arial"/>
          <w:sz w:val="24"/>
          <w:szCs w:val="24"/>
        </w:rPr>
        <w:t>а</w:t>
      </w:r>
      <w:r w:rsidRPr="00351104">
        <w:rPr>
          <w:rFonts w:ascii="Arial" w:hAnsi="Arial" w:cs="Arial"/>
          <w:sz w:val="24"/>
          <w:szCs w:val="24"/>
        </w:rPr>
        <w:t xml:space="preserve">нием гематоксилином и эозином. </w:t>
      </w:r>
      <w:r w:rsidR="00A84886">
        <w:rPr>
          <w:rFonts w:ascii="Arial" w:hAnsi="Arial" w:cs="Arial"/>
          <w:sz w:val="24"/>
          <w:szCs w:val="24"/>
        </w:rPr>
        <w:t xml:space="preserve">Целесообразно </w:t>
      </w:r>
      <w:r w:rsidR="005E5FF3">
        <w:rPr>
          <w:rFonts w:ascii="Arial" w:hAnsi="Arial" w:cs="Arial"/>
          <w:sz w:val="24"/>
          <w:szCs w:val="24"/>
        </w:rPr>
        <w:t xml:space="preserve">приготовить и </w:t>
      </w:r>
      <w:r w:rsidR="00A84886">
        <w:rPr>
          <w:rFonts w:ascii="Arial" w:hAnsi="Arial" w:cs="Arial"/>
          <w:sz w:val="24"/>
          <w:szCs w:val="24"/>
        </w:rPr>
        <w:t xml:space="preserve">сохранить </w:t>
      </w:r>
      <w:r w:rsidR="005E5FF3">
        <w:rPr>
          <w:rFonts w:ascii="Arial" w:hAnsi="Arial" w:cs="Arial"/>
          <w:sz w:val="24"/>
          <w:szCs w:val="24"/>
        </w:rPr>
        <w:t>н</w:t>
      </w:r>
      <w:r w:rsidRPr="00351104">
        <w:rPr>
          <w:rFonts w:ascii="Arial" w:hAnsi="Arial" w:cs="Arial"/>
          <w:sz w:val="24"/>
          <w:szCs w:val="24"/>
        </w:rPr>
        <w:t>ео</w:t>
      </w:r>
      <w:r w:rsidRPr="00351104">
        <w:rPr>
          <w:rFonts w:ascii="Arial" w:hAnsi="Arial" w:cs="Arial"/>
          <w:sz w:val="24"/>
          <w:szCs w:val="24"/>
        </w:rPr>
        <w:t>к</w:t>
      </w:r>
      <w:r w:rsidRPr="00351104">
        <w:rPr>
          <w:rFonts w:ascii="Arial" w:hAnsi="Arial" w:cs="Arial"/>
          <w:sz w:val="24"/>
          <w:szCs w:val="24"/>
        </w:rPr>
        <w:t xml:space="preserve">рашенные срезы для </w:t>
      </w:r>
      <w:r w:rsidR="005E5FF3">
        <w:rPr>
          <w:rFonts w:ascii="Arial" w:hAnsi="Arial" w:cs="Arial"/>
          <w:sz w:val="24"/>
          <w:szCs w:val="24"/>
        </w:rPr>
        <w:t>возможных</w:t>
      </w:r>
      <w:r w:rsidRPr="00351104">
        <w:rPr>
          <w:rFonts w:ascii="Arial" w:hAnsi="Arial" w:cs="Arial"/>
          <w:sz w:val="24"/>
          <w:szCs w:val="24"/>
        </w:rPr>
        <w:t xml:space="preserve"> дополнительных исследований или окрасок. </w:t>
      </w:r>
    </w:p>
    <w:p w:rsidR="00A84886" w:rsidRDefault="00A84886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320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351104">
        <w:rPr>
          <w:rFonts w:ascii="Arial" w:hAnsi="Arial" w:cs="Arial"/>
          <w:sz w:val="24"/>
          <w:szCs w:val="24"/>
          <w:u w:val="single"/>
        </w:rPr>
        <w:t>Субмукозная</w:t>
      </w:r>
      <w:proofErr w:type="spellEnd"/>
      <w:r w:rsidRPr="00351104">
        <w:rPr>
          <w:rFonts w:ascii="Arial" w:hAnsi="Arial" w:cs="Arial"/>
          <w:sz w:val="24"/>
          <w:szCs w:val="24"/>
          <w:u w:val="single"/>
        </w:rPr>
        <w:t xml:space="preserve"> резекция</w:t>
      </w:r>
    </w:p>
    <w:p w:rsidR="0041351B" w:rsidRPr="00351104" w:rsidRDefault="0041351B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E7E40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Фрагменты ткани при субмукозной резекции обычно имеют округло-овальные очертания и могут быть маркированы </w:t>
      </w:r>
      <w:r w:rsidR="000C4B52">
        <w:rPr>
          <w:rFonts w:ascii="Arial" w:hAnsi="Arial" w:cs="Arial"/>
          <w:sz w:val="24"/>
          <w:szCs w:val="24"/>
        </w:rPr>
        <w:t>лигатурой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0C4B52">
        <w:rPr>
          <w:rFonts w:ascii="Arial" w:hAnsi="Arial" w:cs="Arial"/>
          <w:sz w:val="24"/>
          <w:szCs w:val="24"/>
        </w:rPr>
        <w:t>«</w:t>
      </w:r>
      <w:r w:rsidR="00C6756B">
        <w:rPr>
          <w:rFonts w:ascii="Arial" w:hAnsi="Arial" w:cs="Arial"/>
          <w:sz w:val="24"/>
          <w:szCs w:val="24"/>
        </w:rPr>
        <w:t>на 12</w:t>
      </w:r>
      <w:r w:rsidRPr="00351104">
        <w:rPr>
          <w:rFonts w:ascii="Arial" w:hAnsi="Arial" w:cs="Arial"/>
          <w:sz w:val="24"/>
          <w:szCs w:val="24"/>
        </w:rPr>
        <w:t xml:space="preserve"> часах</w:t>
      </w:r>
      <w:r w:rsidR="000C4B52">
        <w:rPr>
          <w:rFonts w:ascii="Arial" w:hAnsi="Arial" w:cs="Arial"/>
          <w:sz w:val="24"/>
          <w:szCs w:val="24"/>
        </w:rPr>
        <w:t>»</w:t>
      </w:r>
      <w:r w:rsidRPr="00351104">
        <w:rPr>
          <w:rFonts w:ascii="Arial" w:hAnsi="Arial" w:cs="Arial"/>
          <w:sz w:val="24"/>
          <w:szCs w:val="24"/>
        </w:rPr>
        <w:t xml:space="preserve">. </w:t>
      </w:r>
      <w:r w:rsidR="00E9010B">
        <w:rPr>
          <w:rFonts w:ascii="Arial" w:hAnsi="Arial" w:cs="Arial"/>
          <w:sz w:val="24"/>
          <w:szCs w:val="24"/>
        </w:rPr>
        <w:t>Вне</w:t>
      </w:r>
      <w:r w:rsidR="00E9010B">
        <w:rPr>
          <w:rFonts w:ascii="Arial" w:hAnsi="Arial" w:cs="Arial"/>
          <w:sz w:val="24"/>
          <w:szCs w:val="24"/>
        </w:rPr>
        <w:t>ш</w:t>
      </w:r>
      <w:r w:rsidR="00E9010B">
        <w:rPr>
          <w:rFonts w:ascii="Arial" w:hAnsi="Arial" w:cs="Arial"/>
          <w:sz w:val="24"/>
          <w:szCs w:val="24"/>
        </w:rPr>
        <w:t>ний слой резецированного фрагмента</w:t>
      </w:r>
      <w:r w:rsidRPr="00351104">
        <w:rPr>
          <w:rFonts w:ascii="Arial" w:hAnsi="Arial" w:cs="Arial"/>
          <w:sz w:val="24"/>
          <w:szCs w:val="24"/>
        </w:rPr>
        <w:t xml:space="preserve"> и слизистая оболочка могут маркироваться цветными красителями</w:t>
      </w:r>
      <w:r w:rsidR="00370544">
        <w:rPr>
          <w:rFonts w:ascii="Arial" w:hAnsi="Arial" w:cs="Arial"/>
          <w:sz w:val="24"/>
          <w:szCs w:val="24"/>
        </w:rPr>
        <w:t>.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370544">
        <w:rPr>
          <w:rFonts w:ascii="Arial" w:hAnsi="Arial" w:cs="Arial"/>
          <w:sz w:val="24"/>
          <w:szCs w:val="24"/>
        </w:rPr>
        <w:t>П</w:t>
      </w:r>
      <w:r w:rsidRPr="00351104">
        <w:rPr>
          <w:rFonts w:ascii="Arial" w:hAnsi="Arial" w:cs="Arial"/>
          <w:sz w:val="24"/>
          <w:szCs w:val="24"/>
        </w:rPr>
        <w:t xml:space="preserve">осле </w:t>
      </w:r>
      <w:r w:rsidR="00370544">
        <w:rPr>
          <w:rFonts w:ascii="Arial" w:hAnsi="Arial" w:cs="Arial"/>
          <w:sz w:val="24"/>
          <w:szCs w:val="24"/>
        </w:rPr>
        <w:t>этого</w:t>
      </w:r>
      <w:r w:rsidRPr="00351104">
        <w:rPr>
          <w:rFonts w:ascii="Arial" w:hAnsi="Arial" w:cs="Arial"/>
          <w:sz w:val="24"/>
          <w:szCs w:val="24"/>
        </w:rPr>
        <w:t xml:space="preserve"> объект следует расположить на </w:t>
      </w:r>
      <w:proofErr w:type="gramStart"/>
      <w:r w:rsidRPr="00351104">
        <w:rPr>
          <w:rFonts w:ascii="Arial" w:hAnsi="Arial" w:cs="Arial"/>
          <w:sz w:val="24"/>
          <w:szCs w:val="24"/>
        </w:rPr>
        <w:t>жестком</w:t>
      </w:r>
      <w:proofErr w:type="gramEnd"/>
      <w:r w:rsidRPr="00351104">
        <w:rPr>
          <w:rFonts w:ascii="Arial" w:hAnsi="Arial" w:cs="Arial"/>
          <w:sz w:val="24"/>
          <w:szCs w:val="24"/>
        </w:rPr>
        <w:t xml:space="preserve"> о</w:t>
      </w:r>
      <w:r w:rsidRPr="00351104">
        <w:rPr>
          <w:rFonts w:ascii="Arial" w:hAnsi="Arial" w:cs="Arial"/>
          <w:sz w:val="24"/>
          <w:szCs w:val="24"/>
        </w:rPr>
        <w:t>с</w:t>
      </w:r>
      <w:r w:rsidRPr="00351104">
        <w:rPr>
          <w:rFonts w:ascii="Arial" w:hAnsi="Arial" w:cs="Arial"/>
          <w:sz w:val="24"/>
          <w:szCs w:val="24"/>
        </w:rPr>
        <w:t xml:space="preserve">новании (например – пробковая подложка, плотный картон и т.п.) </w:t>
      </w:r>
      <w:r w:rsidR="00E9010B">
        <w:rPr>
          <w:rFonts w:ascii="Arial" w:hAnsi="Arial" w:cs="Arial"/>
          <w:sz w:val="24"/>
          <w:szCs w:val="24"/>
        </w:rPr>
        <w:t>и</w:t>
      </w:r>
      <w:r w:rsidR="00CD4F54">
        <w:rPr>
          <w:rFonts w:ascii="Arial" w:hAnsi="Arial" w:cs="Arial"/>
          <w:sz w:val="24"/>
          <w:szCs w:val="24"/>
        </w:rPr>
        <w:t xml:space="preserve">, не растягивая, закрепить по краю </w:t>
      </w:r>
      <w:r w:rsidR="000A3CEC">
        <w:rPr>
          <w:rFonts w:ascii="Arial" w:hAnsi="Arial" w:cs="Arial"/>
          <w:sz w:val="24"/>
          <w:szCs w:val="24"/>
        </w:rPr>
        <w:t xml:space="preserve">несколькими тонкими булавками или иглами для подкожных инъекций. </w:t>
      </w:r>
      <w:r w:rsidR="00370544">
        <w:rPr>
          <w:rFonts w:ascii="Arial" w:hAnsi="Arial" w:cs="Arial"/>
          <w:sz w:val="24"/>
          <w:szCs w:val="24"/>
        </w:rPr>
        <w:t xml:space="preserve">Вместе с подложкой резецированный фрагмент </w:t>
      </w:r>
      <w:r w:rsidR="002241C5">
        <w:rPr>
          <w:rFonts w:ascii="Arial" w:hAnsi="Arial" w:cs="Arial"/>
          <w:sz w:val="24"/>
          <w:szCs w:val="24"/>
        </w:rPr>
        <w:t>помещается</w:t>
      </w:r>
      <w:r w:rsidR="00370544">
        <w:rPr>
          <w:rFonts w:ascii="Arial" w:hAnsi="Arial" w:cs="Arial"/>
          <w:sz w:val="24"/>
          <w:szCs w:val="24"/>
        </w:rPr>
        <w:t xml:space="preserve"> </w:t>
      </w:r>
      <w:r w:rsidR="002241C5">
        <w:rPr>
          <w:rFonts w:ascii="Arial" w:hAnsi="Arial" w:cs="Arial"/>
          <w:sz w:val="24"/>
          <w:szCs w:val="24"/>
        </w:rPr>
        <w:t>в фикс</w:t>
      </w:r>
      <w:r w:rsidR="002241C5">
        <w:rPr>
          <w:rFonts w:ascii="Arial" w:hAnsi="Arial" w:cs="Arial"/>
          <w:sz w:val="24"/>
          <w:szCs w:val="24"/>
        </w:rPr>
        <w:t>а</w:t>
      </w:r>
      <w:r w:rsidR="002241C5">
        <w:rPr>
          <w:rFonts w:ascii="Arial" w:hAnsi="Arial" w:cs="Arial"/>
          <w:sz w:val="24"/>
          <w:szCs w:val="24"/>
        </w:rPr>
        <w:t xml:space="preserve">тор </w:t>
      </w:r>
      <w:r w:rsidRPr="00351104">
        <w:rPr>
          <w:rFonts w:ascii="Arial" w:hAnsi="Arial" w:cs="Arial"/>
          <w:sz w:val="24"/>
          <w:szCs w:val="24"/>
        </w:rPr>
        <w:t>на 1</w:t>
      </w:r>
      <w:r w:rsidR="002241C5">
        <w:rPr>
          <w:rFonts w:ascii="Arial" w:hAnsi="Arial" w:cs="Arial"/>
          <w:sz w:val="24"/>
          <w:szCs w:val="24"/>
        </w:rPr>
        <w:t>6</w:t>
      </w:r>
      <w:r w:rsidRPr="00351104">
        <w:rPr>
          <w:rFonts w:ascii="Arial" w:hAnsi="Arial" w:cs="Arial"/>
          <w:sz w:val="24"/>
          <w:szCs w:val="24"/>
        </w:rPr>
        <w:t xml:space="preserve">-24 часа. </w:t>
      </w:r>
      <w:r w:rsidR="00C10E86">
        <w:rPr>
          <w:rFonts w:ascii="Arial" w:hAnsi="Arial" w:cs="Arial"/>
          <w:sz w:val="24"/>
          <w:szCs w:val="24"/>
        </w:rPr>
        <w:t>Необходимо обеспечить полное погружение объекта в фикс</w:t>
      </w:r>
      <w:r w:rsidR="00C10E86">
        <w:rPr>
          <w:rFonts w:ascii="Arial" w:hAnsi="Arial" w:cs="Arial"/>
          <w:sz w:val="24"/>
          <w:szCs w:val="24"/>
        </w:rPr>
        <w:t>а</w:t>
      </w:r>
      <w:r w:rsidR="00C10E86">
        <w:rPr>
          <w:rFonts w:ascii="Arial" w:hAnsi="Arial" w:cs="Arial"/>
          <w:sz w:val="24"/>
          <w:szCs w:val="24"/>
        </w:rPr>
        <w:t>тор</w:t>
      </w:r>
      <w:r w:rsidR="002D1C7C">
        <w:rPr>
          <w:rFonts w:ascii="Arial" w:hAnsi="Arial" w:cs="Arial"/>
          <w:sz w:val="24"/>
          <w:szCs w:val="24"/>
        </w:rPr>
        <w:t>.</w:t>
      </w:r>
      <w:r w:rsidR="002241C5">
        <w:rPr>
          <w:rFonts w:ascii="Arial" w:hAnsi="Arial" w:cs="Arial"/>
          <w:sz w:val="24"/>
          <w:szCs w:val="24"/>
        </w:rPr>
        <w:t xml:space="preserve"> </w:t>
      </w:r>
      <w:r w:rsidR="002D1C7C">
        <w:rPr>
          <w:rFonts w:ascii="Arial" w:hAnsi="Arial" w:cs="Arial"/>
          <w:sz w:val="24"/>
          <w:szCs w:val="24"/>
        </w:rPr>
        <w:t>После завершения фиксации весь</w:t>
      </w:r>
      <w:r w:rsidRPr="00351104">
        <w:rPr>
          <w:rFonts w:ascii="Arial" w:hAnsi="Arial" w:cs="Arial"/>
          <w:sz w:val="24"/>
          <w:szCs w:val="24"/>
        </w:rPr>
        <w:t xml:space="preserve"> фрагмент ткани должен быть рассечен </w:t>
      </w:r>
      <w:r w:rsidR="002D1C7C">
        <w:rPr>
          <w:rFonts w:ascii="Arial" w:hAnsi="Arial" w:cs="Arial"/>
          <w:sz w:val="24"/>
          <w:szCs w:val="24"/>
        </w:rPr>
        <w:t>л</w:t>
      </w:r>
      <w:r w:rsidR="002D1C7C">
        <w:rPr>
          <w:rFonts w:ascii="Arial" w:hAnsi="Arial" w:cs="Arial"/>
          <w:sz w:val="24"/>
          <w:szCs w:val="24"/>
        </w:rPr>
        <w:t>и</w:t>
      </w:r>
      <w:r w:rsidR="002D1C7C">
        <w:rPr>
          <w:rFonts w:ascii="Arial" w:hAnsi="Arial" w:cs="Arial"/>
          <w:sz w:val="24"/>
          <w:szCs w:val="24"/>
        </w:rPr>
        <w:t xml:space="preserve">нейными разрезами на полосы примерно </w:t>
      </w:r>
      <w:smartTag w:uri="urn:schemas-microsoft-com:office:smarttags" w:element="metricconverter">
        <w:smartTagPr>
          <w:attr w:name="ProductID" w:val="2,0 мм"/>
        </w:smartTagPr>
        <w:r w:rsidRPr="00351104">
          <w:rPr>
            <w:rFonts w:ascii="Arial" w:hAnsi="Arial" w:cs="Arial"/>
            <w:sz w:val="24"/>
            <w:szCs w:val="24"/>
          </w:rPr>
          <w:t>2,0 мм</w:t>
        </w:r>
      </w:smartTag>
      <w:r w:rsidRPr="00351104">
        <w:rPr>
          <w:rFonts w:ascii="Arial" w:hAnsi="Arial" w:cs="Arial"/>
          <w:sz w:val="24"/>
          <w:szCs w:val="24"/>
        </w:rPr>
        <w:t xml:space="preserve"> </w:t>
      </w:r>
      <w:r w:rsidR="00925263">
        <w:rPr>
          <w:rFonts w:ascii="Arial" w:hAnsi="Arial" w:cs="Arial"/>
          <w:sz w:val="24"/>
          <w:szCs w:val="24"/>
        </w:rPr>
        <w:t xml:space="preserve">шириной. </w:t>
      </w:r>
      <w:r w:rsidR="00007B89">
        <w:rPr>
          <w:rFonts w:ascii="Arial" w:hAnsi="Arial" w:cs="Arial"/>
          <w:sz w:val="24"/>
          <w:szCs w:val="24"/>
        </w:rPr>
        <w:t>Если резецированный фрагмент имел пространственную метку, например лигатуру «</w:t>
      </w:r>
      <w:r w:rsidR="00C6756B">
        <w:rPr>
          <w:rFonts w:ascii="Arial" w:hAnsi="Arial" w:cs="Arial"/>
          <w:sz w:val="24"/>
          <w:szCs w:val="24"/>
        </w:rPr>
        <w:t>на 12</w:t>
      </w:r>
      <w:r w:rsidR="00007B89">
        <w:rPr>
          <w:rFonts w:ascii="Arial" w:hAnsi="Arial" w:cs="Arial"/>
          <w:sz w:val="24"/>
          <w:szCs w:val="24"/>
        </w:rPr>
        <w:t xml:space="preserve"> часах»</w:t>
      </w:r>
      <w:r w:rsidR="00A002C1">
        <w:rPr>
          <w:rFonts w:ascii="Arial" w:hAnsi="Arial" w:cs="Arial"/>
          <w:sz w:val="24"/>
          <w:szCs w:val="24"/>
        </w:rPr>
        <w:t xml:space="preserve">, то разрезы должны проводиться сверху вниз, т.е. </w:t>
      </w:r>
      <w:r w:rsidR="00C6756B">
        <w:rPr>
          <w:rFonts w:ascii="Arial" w:hAnsi="Arial" w:cs="Arial"/>
          <w:sz w:val="24"/>
          <w:szCs w:val="24"/>
        </w:rPr>
        <w:t xml:space="preserve">«от 12 к 6 часам». </w:t>
      </w:r>
      <w:r w:rsidR="00DE1EF8">
        <w:rPr>
          <w:rFonts w:ascii="Arial" w:hAnsi="Arial" w:cs="Arial"/>
          <w:sz w:val="24"/>
          <w:szCs w:val="24"/>
        </w:rPr>
        <w:t>Каждый</w:t>
      </w:r>
      <w:r w:rsidR="00C6756B">
        <w:rPr>
          <w:rFonts w:ascii="Arial" w:hAnsi="Arial" w:cs="Arial"/>
          <w:sz w:val="24"/>
          <w:szCs w:val="24"/>
        </w:rPr>
        <w:t xml:space="preserve"> </w:t>
      </w:r>
      <w:r w:rsidR="00BC55BE">
        <w:rPr>
          <w:rFonts w:ascii="Arial" w:hAnsi="Arial" w:cs="Arial"/>
          <w:sz w:val="24"/>
          <w:szCs w:val="24"/>
        </w:rPr>
        <w:t>фра</w:t>
      </w:r>
      <w:r w:rsidR="00BC55BE">
        <w:rPr>
          <w:rFonts w:ascii="Arial" w:hAnsi="Arial" w:cs="Arial"/>
          <w:sz w:val="24"/>
          <w:szCs w:val="24"/>
        </w:rPr>
        <w:t>г</w:t>
      </w:r>
      <w:r w:rsidR="00BC55BE">
        <w:rPr>
          <w:rFonts w:ascii="Arial" w:hAnsi="Arial" w:cs="Arial"/>
          <w:sz w:val="24"/>
          <w:szCs w:val="24"/>
        </w:rPr>
        <w:t>мен</w:t>
      </w:r>
      <w:r w:rsidR="00DE1EF8">
        <w:rPr>
          <w:rFonts w:ascii="Arial" w:hAnsi="Arial" w:cs="Arial"/>
          <w:sz w:val="24"/>
          <w:szCs w:val="24"/>
        </w:rPr>
        <w:t>т должен</w:t>
      </w:r>
      <w:r w:rsidR="00BC55BE">
        <w:rPr>
          <w:rFonts w:ascii="Arial" w:hAnsi="Arial" w:cs="Arial"/>
          <w:sz w:val="24"/>
          <w:szCs w:val="24"/>
        </w:rPr>
        <w:t xml:space="preserve"> быть после</w:t>
      </w:r>
      <w:r w:rsidR="00DE1EF8">
        <w:rPr>
          <w:rFonts w:ascii="Arial" w:hAnsi="Arial" w:cs="Arial"/>
          <w:sz w:val="24"/>
          <w:szCs w:val="24"/>
        </w:rPr>
        <w:t xml:space="preserve">довательно раздельно </w:t>
      </w:r>
      <w:proofErr w:type="gramStart"/>
      <w:r w:rsidR="00DE1EF8">
        <w:rPr>
          <w:rFonts w:ascii="Arial" w:hAnsi="Arial" w:cs="Arial"/>
          <w:sz w:val="24"/>
          <w:szCs w:val="24"/>
        </w:rPr>
        <w:t>маркирован</w:t>
      </w:r>
      <w:proofErr w:type="gramEnd"/>
      <w:r w:rsidR="00DE1EF8">
        <w:rPr>
          <w:rFonts w:ascii="Arial" w:hAnsi="Arial" w:cs="Arial"/>
          <w:sz w:val="24"/>
          <w:szCs w:val="24"/>
        </w:rPr>
        <w:t xml:space="preserve"> и все они </w:t>
      </w:r>
      <w:r w:rsidR="009A2C16">
        <w:rPr>
          <w:rFonts w:ascii="Arial" w:hAnsi="Arial" w:cs="Arial"/>
          <w:sz w:val="24"/>
          <w:szCs w:val="24"/>
        </w:rPr>
        <w:t>отправлены</w:t>
      </w:r>
      <w:r w:rsidR="00DE1EF8">
        <w:rPr>
          <w:rFonts w:ascii="Arial" w:hAnsi="Arial" w:cs="Arial"/>
          <w:sz w:val="24"/>
          <w:szCs w:val="24"/>
        </w:rPr>
        <w:t xml:space="preserve"> в гистологическую проводку. Макроскопическое описание необходимо проиллюс</w:t>
      </w:r>
      <w:r w:rsidR="00DE1EF8">
        <w:rPr>
          <w:rFonts w:ascii="Arial" w:hAnsi="Arial" w:cs="Arial"/>
          <w:sz w:val="24"/>
          <w:szCs w:val="24"/>
        </w:rPr>
        <w:t>т</w:t>
      </w:r>
      <w:r w:rsidR="00DE1EF8">
        <w:rPr>
          <w:rFonts w:ascii="Arial" w:hAnsi="Arial" w:cs="Arial"/>
          <w:sz w:val="24"/>
          <w:szCs w:val="24"/>
        </w:rPr>
        <w:t>рировать графической схемой</w:t>
      </w:r>
      <w:r w:rsidR="00BE784A">
        <w:rPr>
          <w:rFonts w:ascii="Arial" w:hAnsi="Arial" w:cs="Arial"/>
          <w:sz w:val="24"/>
          <w:szCs w:val="24"/>
        </w:rPr>
        <w:t xml:space="preserve"> сделанных сечений с указанием маркировки </w:t>
      </w:r>
      <w:r w:rsidR="00FC5C9C">
        <w:rPr>
          <w:rFonts w:ascii="Arial" w:hAnsi="Arial" w:cs="Arial"/>
          <w:sz w:val="24"/>
          <w:szCs w:val="24"/>
        </w:rPr>
        <w:t>кажд</w:t>
      </w:r>
      <w:r w:rsidR="00FC5C9C">
        <w:rPr>
          <w:rFonts w:ascii="Arial" w:hAnsi="Arial" w:cs="Arial"/>
          <w:sz w:val="24"/>
          <w:szCs w:val="24"/>
        </w:rPr>
        <w:t>о</w:t>
      </w:r>
      <w:r w:rsidR="00FC5C9C">
        <w:rPr>
          <w:rFonts w:ascii="Arial" w:hAnsi="Arial" w:cs="Arial"/>
          <w:sz w:val="24"/>
          <w:szCs w:val="24"/>
        </w:rPr>
        <w:t>го полосовидного фрагмента.</w:t>
      </w:r>
    </w:p>
    <w:p w:rsidR="00DF5320" w:rsidRPr="00A22085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В случае расположения опухоли на расстоянии менее </w:t>
      </w:r>
      <w:smartTag w:uri="urn:schemas-microsoft-com:office:smarttags" w:element="metricconverter">
        <w:smartTagPr>
          <w:attr w:name="ProductID" w:val="1 мм"/>
        </w:smartTagPr>
        <w:r w:rsidRPr="00351104">
          <w:rPr>
            <w:rFonts w:ascii="Arial" w:hAnsi="Arial" w:cs="Arial"/>
            <w:sz w:val="24"/>
            <w:szCs w:val="24"/>
          </w:rPr>
          <w:t>1 мм</w:t>
        </w:r>
      </w:smartTag>
      <w:r w:rsidRPr="00351104">
        <w:rPr>
          <w:rFonts w:ascii="Arial" w:hAnsi="Arial" w:cs="Arial"/>
          <w:sz w:val="24"/>
          <w:szCs w:val="24"/>
        </w:rPr>
        <w:t xml:space="preserve"> от края обра</w:t>
      </w:r>
      <w:r w:rsidRPr="00351104">
        <w:rPr>
          <w:rFonts w:ascii="Arial" w:hAnsi="Arial" w:cs="Arial"/>
          <w:sz w:val="24"/>
          <w:szCs w:val="24"/>
        </w:rPr>
        <w:t>з</w:t>
      </w:r>
      <w:r w:rsidRPr="00351104">
        <w:rPr>
          <w:rFonts w:ascii="Arial" w:hAnsi="Arial" w:cs="Arial"/>
          <w:sz w:val="24"/>
          <w:szCs w:val="24"/>
        </w:rPr>
        <w:t>ца, она забирается единым блоком с прилежащей тканью (краем резекции).  Ва</w:t>
      </w:r>
      <w:r w:rsidRPr="00351104">
        <w:rPr>
          <w:rFonts w:ascii="Arial" w:hAnsi="Arial" w:cs="Arial"/>
          <w:sz w:val="24"/>
          <w:szCs w:val="24"/>
        </w:rPr>
        <w:t>ж</w:t>
      </w:r>
      <w:r w:rsidRPr="00351104">
        <w:rPr>
          <w:rFonts w:ascii="Arial" w:hAnsi="Arial" w:cs="Arial"/>
          <w:sz w:val="24"/>
          <w:szCs w:val="24"/>
        </w:rPr>
        <w:t xml:space="preserve">но, чтобы срезы содержали все структурные элементы стенки пищевода, включая </w:t>
      </w:r>
      <w:r w:rsidRPr="00351104">
        <w:rPr>
          <w:rFonts w:ascii="Arial" w:hAnsi="Arial" w:cs="Arial"/>
          <w:sz w:val="24"/>
          <w:szCs w:val="24"/>
        </w:rPr>
        <w:lastRenderedPageBreak/>
        <w:t>слизистую оболочку, подслизистую основу, мышечную и адвентициальную об</w:t>
      </w:r>
      <w:r w:rsidRPr="00351104">
        <w:rPr>
          <w:rFonts w:ascii="Arial" w:hAnsi="Arial" w:cs="Arial"/>
          <w:sz w:val="24"/>
          <w:szCs w:val="24"/>
        </w:rPr>
        <w:t>о</w:t>
      </w:r>
      <w:r w:rsidRPr="00351104">
        <w:rPr>
          <w:rFonts w:ascii="Arial" w:hAnsi="Arial" w:cs="Arial"/>
          <w:sz w:val="24"/>
          <w:szCs w:val="24"/>
        </w:rPr>
        <w:t>лочки с  целью оценки инвазивного роста опухоли. Слизистая оболочка при су</w:t>
      </w:r>
      <w:r w:rsidRPr="00351104">
        <w:rPr>
          <w:rFonts w:ascii="Arial" w:hAnsi="Arial" w:cs="Arial"/>
          <w:sz w:val="24"/>
          <w:szCs w:val="24"/>
        </w:rPr>
        <w:t>б</w:t>
      </w:r>
      <w:r w:rsidRPr="00351104">
        <w:rPr>
          <w:rFonts w:ascii="Arial" w:hAnsi="Arial" w:cs="Arial"/>
          <w:sz w:val="24"/>
          <w:szCs w:val="24"/>
        </w:rPr>
        <w:t xml:space="preserve">мукозной резекции может подворачиваться за край, </w:t>
      </w:r>
      <w:r w:rsidR="0041351B">
        <w:rPr>
          <w:rFonts w:ascii="Arial" w:hAnsi="Arial" w:cs="Arial"/>
          <w:sz w:val="24"/>
          <w:szCs w:val="24"/>
        </w:rPr>
        <w:t>э</w:t>
      </w:r>
      <w:r w:rsidRPr="00351104">
        <w:rPr>
          <w:rFonts w:ascii="Arial" w:hAnsi="Arial" w:cs="Arial"/>
          <w:sz w:val="24"/>
          <w:szCs w:val="24"/>
        </w:rPr>
        <w:t xml:space="preserve">то требует аккуратного </w:t>
      </w:r>
      <w:r w:rsidR="00CF5D0C">
        <w:rPr>
          <w:rFonts w:ascii="Arial" w:hAnsi="Arial" w:cs="Arial"/>
          <w:sz w:val="24"/>
          <w:szCs w:val="24"/>
        </w:rPr>
        <w:t>ра</w:t>
      </w:r>
      <w:r w:rsidR="00CF5D0C">
        <w:rPr>
          <w:rFonts w:ascii="Arial" w:hAnsi="Arial" w:cs="Arial"/>
          <w:sz w:val="24"/>
          <w:szCs w:val="24"/>
        </w:rPr>
        <w:t>с</w:t>
      </w:r>
      <w:r w:rsidR="00CF5D0C">
        <w:rPr>
          <w:rFonts w:ascii="Arial" w:hAnsi="Arial" w:cs="Arial"/>
          <w:sz w:val="24"/>
          <w:szCs w:val="24"/>
        </w:rPr>
        <w:t xml:space="preserve">правления образца </w:t>
      </w:r>
      <w:r w:rsidRPr="00351104">
        <w:rPr>
          <w:rFonts w:ascii="Arial" w:hAnsi="Arial" w:cs="Arial"/>
          <w:sz w:val="24"/>
          <w:szCs w:val="24"/>
        </w:rPr>
        <w:t xml:space="preserve">при вырезке для </w:t>
      </w:r>
      <w:r w:rsidR="0041351B">
        <w:rPr>
          <w:rFonts w:ascii="Arial" w:hAnsi="Arial" w:cs="Arial"/>
          <w:sz w:val="24"/>
          <w:szCs w:val="24"/>
        </w:rPr>
        <w:t>получения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41351B">
        <w:rPr>
          <w:rFonts w:ascii="Arial" w:hAnsi="Arial" w:cs="Arial"/>
          <w:sz w:val="24"/>
          <w:szCs w:val="24"/>
        </w:rPr>
        <w:t>верных анатомических соотнош</w:t>
      </w:r>
      <w:r w:rsidR="0041351B">
        <w:rPr>
          <w:rFonts w:ascii="Arial" w:hAnsi="Arial" w:cs="Arial"/>
          <w:sz w:val="24"/>
          <w:szCs w:val="24"/>
        </w:rPr>
        <w:t>е</w:t>
      </w:r>
      <w:r w:rsidR="0041351B">
        <w:rPr>
          <w:rFonts w:ascii="Arial" w:hAnsi="Arial" w:cs="Arial"/>
          <w:sz w:val="24"/>
          <w:szCs w:val="24"/>
        </w:rPr>
        <w:t>ний</w:t>
      </w:r>
      <w:r w:rsidRPr="00351104">
        <w:rPr>
          <w:rFonts w:ascii="Arial" w:hAnsi="Arial" w:cs="Arial"/>
          <w:sz w:val="24"/>
          <w:szCs w:val="24"/>
        </w:rPr>
        <w:t xml:space="preserve"> в </w:t>
      </w:r>
      <w:r w:rsidR="0041351B">
        <w:rPr>
          <w:rFonts w:ascii="Arial" w:hAnsi="Arial" w:cs="Arial"/>
          <w:sz w:val="24"/>
          <w:szCs w:val="24"/>
        </w:rPr>
        <w:t>гистологических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A22085">
        <w:rPr>
          <w:rFonts w:ascii="Arial" w:hAnsi="Arial" w:cs="Arial"/>
          <w:sz w:val="24"/>
          <w:szCs w:val="24"/>
        </w:rPr>
        <w:t>препаратах.</w:t>
      </w:r>
    </w:p>
    <w:p w:rsidR="00DF5320" w:rsidRPr="00A22085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F5320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351104">
        <w:rPr>
          <w:rFonts w:ascii="Arial" w:hAnsi="Arial" w:cs="Arial"/>
          <w:bCs/>
          <w:sz w:val="24"/>
          <w:szCs w:val="24"/>
          <w:u w:val="single"/>
        </w:rPr>
        <w:t>Эзофагоэктомия</w:t>
      </w:r>
    </w:p>
    <w:p w:rsidR="0041351B" w:rsidRPr="0041351B" w:rsidRDefault="0041351B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Эзофагоэктомия чаще </w:t>
      </w:r>
      <w:r w:rsidR="001303E3">
        <w:rPr>
          <w:rFonts w:ascii="Arial" w:hAnsi="Arial" w:cs="Arial"/>
          <w:sz w:val="24"/>
          <w:szCs w:val="24"/>
        </w:rPr>
        <w:t>выполняется при опухолях пищевода</w:t>
      </w:r>
      <w:r w:rsidRPr="00351104">
        <w:rPr>
          <w:rFonts w:ascii="Arial" w:hAnsi="Arial" w:cs="Arial"/>
          <w:sz w:val="24"/>
          <w:szCs w:val="24"/>
        </w:rPr>
        <w:t>. Изменения могут выяв</w:t>
      </w:r>
      <w:r w:rsidR="001303E3">
        <w:rPr>
          <w:rFonts w:ascii="Arial" w:hAnsi="Arial" w:cs="Arial"/>
          <w:sz w:val="24"/>
          <w:szCs w:val="24"/>
        </w:rPr>
        <w:t>ляться как</w:t>
      </w:r>
      <w:r w:rsidRPr="00351104">
        <w:rPr>
          <w:rFonts w:ascii="Arial" w:hAnsi="Arial" w:cs="Arial"/>
          <w:sz w:val="24"/>
          <w:szCs w:val="24"/>
        </w:rPr>
        <w:t xml:space="preserve"> микроскопически, как </w:t>
      </w:r>
      <w:proofErr w:type="gramStart"/>
      <w:r w:rsidRPr="00351104">
        <w:rPr>
          <w:rFonts w:ascii="Arial" w:hAnsi="Arial" w:cs="Arial"/>
          <w:sz w:val="24"/>
          <w:szCs w:val="24"/>
        </w:rPr>
        <w:t>например</w:t>
      </w:r>
      <w:proofErr w:type="gramEnd"/>
      <w:r w:rsidRPr="00351104">
        <w:rPr>
          <w:rFonts w:ascii="Arial" w:hAnsi="Arial" w:cs="Arial"/>
          <w:sz w:val="24"/>
          <w:szCs w:val="24"/>
        </w:rPr>
        <w:t xml:space="preserve"> у пациентов с длительно существующим пищеводом Баретта, так и макроскопически, например в случаях злокачественных новообразований, обтурирующих просвет пищевода с клиникой дисфагии.</w:t>
      </w:r>
    </w:p>
    <w:p w:rsidR="009B1073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351104">
        <w:rPr>
          <w:rFonts w:ascii="Arial" w:hAnsi="Arial" w:cs="Arial"/>
          <w:sz w:val="24"/>
          <w:szCs w:val="24"/>
        </w:rPr>
        <w:t xml:space="preserve">Препарат пищевода, получаемый в результате сегментарной </w:t>
      </w:r>
      <w:proofErr w:type="spellStart"/>
      <w:r w:rsidRPr="00351104">
        <w:rPr>
          <w:rFonts w:ascii="Arial" w:hAnsi="Arial" w:cs="Arial"/>
          <w:sz w:val="24"/>
          <w:szCs w:val="24"/>
        </w:rPr>
        <w:t>эзофагоэ</w:t>
      </w:r>
      <w:r w:rsidRPr="00351104">
        <w:rPr>
          <w:rFonts w:ascii="Arial" w:hAnsi="Arial" w:cs="Arial"/>
          <w:sz w:val="24"/>
          <w:szCs w:val="24"/>
        </w:rPr>
        <w:t>к</w:t>
      </w:r>
      <w:r w:rsidRPr="00351104">
        <w:rPr>
          <w:rFonts w:ascii="Arial" w:hAnsi="Arial" w:cs="Arial"/>
          <w:sz w:val="24"/>
          <w:szCs w:val="24"/>
        </w:rPr>
        <w:t>томии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или расширенной эзофагогастроэктомии представляет</w:t>
      </w:r>
      <w:proofErr w:type="gramEnd"/>
      <w:r w:rsidRPr="00351104">
        <w:rPr>
          <w:rFonts w:ascii="Arial" w:hAnsi="Arial" w:cs="Arial"/>
          <w:sz w:val="24"/>
          <w:szCs w:val="24"/>
        </w:rPr>
        <w:t xml:space="preserve"> собой анатомически простую структуру в виде  мышечной трубки. Ориентация препарата редко выз</w:t>
      </w:r>
      <w:r w:rsidRPr="00351104">
        <w:rPr>
          <w:rFonts w:ascii="Arial" w:hAnsi="Arial" w:cs="Arial"/>
          <w:sz w:val="24"/>
          <w:szCs w:val="24"/>
        </w:rPr>
        <w:t>ы</w:t>
      </w:r>
      <w:r w:rsidRPr="00351104">
        <w:rPr>
          <w:rFonts w:ascii="Arial" w:hAnsi="Arial" w:cs="Arial"/>
          <w:sz w:val="24"/>
          <w:szCs w:val="24"/>
        </w:rPr>
        <w:t xml:space="preserve">вает затруднения в связи с тем, что пищевод чаще удаляется вместе с частью желудка. После измерения размеров препарата наружная поверхность, а также края резекции маркируются </w:t>
      </w:r>
      <w:r w:rsidR="00D608CB">
        <w:rPr>
          <w:rFonts w:ascii="Arial" w:hAnsi="Arial" w:cs="Arial"/>
          <w:sz w:val="24"/>
          <w:szCs w:val="24"/>
        </w:rPr>
        <w:t>тушью</w:t>
      </w:r>
      <w:r w:rsidRPr="00351104">
        <w:rPr>
          <w:rFonts w:ascii="Arial" w:hAnsi="Arial" w:cs="Arial"/>
          <w:sz w:val="24"/>
          <w:szCs w:val="24"/>
        </w:rPr>
        <w:t>. Следует отметить, что пищевод не имеет с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 xml:space="preserve">розной оболочки и потому внешняя поверхность </w:t>
      </w:r>
      <w:r w:rsidR="00D608CB">
        <w:rPr>
          <w:rFonts w:ascii="Arial" w:hAnsi="Arial" w:cs="Arial"/>
          <w:sz w:val="24"/>
          <w:szCs w:val="24"/>
        </w:rPr>
        <w:t>операционного препарата</w:t>
      </w:r>
      <w:r w:rsidRPr="00351104">
        <w:rPr>
          <w:rFonts w:ascii="Arial" w:hAnsi="Arial" w:cs="Arial"/>
          <w:sz w:val="24"/>
          <w:szCs w:val="24"/>
        </w:rPr>
        <w:t xml:space="preserve"> явл</w:t>
      </w:r>
      <w:r w:rsidRPr="00351104">
        <w:rPr>
          <w:rFonts w:ascii="Arial" w:hAnsi="Arial" w:cs="Arial"/>
          <w:sz w:val="24"/>
          <w:szCs w:val="24"/>
        </w:rPr>
        <w:t>я</w:t>
      </w:r>
      <w:r w:rsidRPr="00351104">
        <w:rPr>
          <w:rFonts w:ascii="Arial" w:hAnsi="Arial" w:cs="Arial"/>
          <w:sz w:val="24"/>
          <w:szCs w:val="24"/>
        </w:rPr>
        <w:t>ется истинными мягкотканым краем</w:t>
      </w:r>
      <w:r w:rsidR="009B1073">
        <w:rPr>
          <w:rFonts w:ascii="Arial" w:hAnsi="Arial" w:cs="Arial"/>
          <w:sz w:val="24"/>
          <w:szCs w:val="24"/>
        </w:rPr>
        <w:t xml:space="preserve"> резекции.</w:t>
      </w:r>
    </w:p>
    <w:p w:rsidR="00DF5320" w:rsidRPr="00351104" w:rsidRDefault="009B1073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осмотра и измерения препарата </w:t>
      </w:r>
      <w:r w:rsidR="00954974">
        <w:rPr>
          <w:rFonts w:ascii="Arial" w:hAnsi="Arial" w:cs="Arial"/>
          <w:sz w:val="24"/>
          <w:szCs w:val="24"/>
        </w:rPr>
        <w:t>необходимо ввести палец в пр</w:t>
      </w:r>
      <w:r w:rsidR="00954974">
        <w:rPr>
          <w:rFonts w:ascii="Arial" w:hAnsi="Arial" w:cs="Arial"/>
          <w:sz w:val="24"/>
          <w:szCs w:val="24"/>
        </w:rPr>
        <w:t>о</w:t>
      </w:r>
      <w:r w:rsidR="00954974">
        <w:rPr>
          <w:rFonts w:ascii="Arial" w:hAnsi="Arial" w:cs="Arial"/>
          <w:sz w:val="24"/>
          <w:szCs w:val="24"/>
        </w:rPr>
        <w:t xml:space="preserve">свет пищевода и нащупать опухоль. </w:t>
      </w:r>
      <w:r w:rsidR="00620563">
        <w:rPr>
          <w:rFonts w:ascii="Arial" w:hAnsi="Arial" w:cs="Arial"/>
          <w:sz w:val="24"/>
          <w:szCs w:val="24"/>
        </w:rPr>
        <w:t>В</w:t>
      </w:r>
      <w:r w:rsidR="00DF5320" w:rsidRPr="00351104">
        <w:rPr>
          <w:rFonts w:ascii="Arial" w:hAnsi="Arial" w:cs="Arial"/>
          <w:sz w:val="24"/>
          <w:szCs w:val="24"/>
        </w:rPr>
        <w:t>скрытие пищевода для исследования слиз</w:t>
      </w:r>
      <w:r w:rsidR="00DF5320" w:rsidRPr="00351104">
        <w:rPr>
          <w:rFonts w:ascii="Arial" w:hAnsi="Arial" w:cs="Arial"/>
          <w:sz w:val="24"/>
          <w:szCs w:val="24"/>
        </w:rPr>
        <w:t>и</w:t>
      </w:r>
      <w:r w:rsidR="00DF5320" w:rsidRPr="00351104">
        <w:rPr>
          <w:rFonts w:ascii="Arial" w:hAnsi="Arial" w:cs="Arial"/>
          <w:sz w:val="24"/>
          <w:szCs w:val="24"/>
        </w:rPr>
        <w:t>стой оболоч</w:t>
      </w:r>
      <w:r w:rsidR="00620563">
        <w:rPr>
          <w:rFonts w:ascii="Arial" w:hAnsi="Arial" w:cs="Arial"/>
          <w:sz w:val="24"/>
          <w:szCs w:val="24"/>
        </w:rPr>
        <w:t>ки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620563" w:rsidRPr="00351104">
        <w:rPr>
          <w:rFonts w:ascii="Arial" w:hAnsi="Arial" w:cs="Arial"/>
          <w:sz w:val="24"/>
          <w:szCs w:val="24"/>
        </w:rPr>
        <w:t xml:space="preserve">проводится </w:t>
      </w:r>
      <w:r w:rsidR="00DF5320" w:rsidRPr="00351104">
        <w:rPr>
          <w:rFonts w:ascii="Arial" w:hAnsi="Arial" w:cs="Arial"/>
          <w:sz w:val="24"/>
          <w:szCs w:val="24"/>
        </w:rPr>
        <w:t xml:space="preserve">простым </w:t>
      </w:r>
      <w:r w:rsidR="000427C8">
        <w:rPr>
          <w:rFonts w:ascii="Arial" w:hAnsi="Arial" w:cs="Arial"/>
          <w:sz w:val="24"/>
          <w:szCs w:val="24"/>
        </w:rPr>
        <w:t>рассечением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620563">
        <w:rPr>
          <w:rFonts w:ascii="Arial" w:hAnsi="Arial" w:cs="Arial"/>
          <w:sz w:val="24"/>
          <w:szCs w:val="24"/>
        </w:rPr>
        <w:t>трубки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0427C8">
        <w:rPr>
          <w:rFonts w:ascii="Arial" w:hAnsi="Arial" w:cs="Arial"/>
          <w:sz w:val="24"/>
          <w:szCs w:val="24"/>
        </w:rPr>
        <w:t xml:space="preserve">ножницами </w:t>
      </w:r>
      <w:r w:rsidR="00DF5320" w:rsidRPr="00351104">
        <w:rPr>
          <w:rFonts w:ascii="Arial" w:hAnsi="Arial" w:cs="Arial"/>
          <w:sz w:val="24"/>
          <w:szCs w:val="24"/>
        </w:rPr>
        <w:t>на всем пр</w:t>
      </w:r>
      <w:r w:rsidR="00DF5320" w:rsidRPr="00351104">
        <w:rPr>
          <w:rFonts w:ascii="Arial" w:hAnsi="Arial" w:cs="Arial"/>
          <w:sz w:val="24"/>
          <w:szCs w:val="24"/>
        </w:rPr>
        <w:t>о</w:t>
      </w:r>
      <w:r w:rsidR="00DF5320" w:rsidRPr="00351104">
        <w:rPr>
          <w:rFonts w:ascii="Arial" w:hAnsi="Arial" w:cs="Arial"/>
          <w:sz w:val="24"/>
          <w:szCs w:val="24"/>
        </w:rPr>
        <w:t>тяжении от одного конца к другому. Следует избегать рассечения пищевода через опухолевый узел, так как это может создать сложности при оценке взаимоотнош</w:t>
      </w:r>
      <w:r w:rsidR="00DF5320" w:rsidRPr="00351104">
        <w:rPr>
          <w:rFonts w:ascii="Arial" w:hAnsi="Arial" w:cs="Arial"/>
          <w:sz w:val="24"/>
          <w:szCs w:val="24"/>
        </w:rPr>
        <w:t>е</w:t>
      </w:r>
      <w:r w:rsidR="00DF5320" w:rsidRPr="00351104">
        <w:rPr>
          <w:rFonts w:ascii="Arial" w:hAnsi="Arial" w:cs="Arial"/>
          <w:sz w:val="24"/>
          <w:szCs w:val="24"/>
        </w:rPr>
        <w:t xml:space="preserve">ния опухоли и окружающих тканей. Для исключения рассечения опухолевого узла </w:t>
      </w:r>
      <w:r w:rsidR="00E02A3A">
        <w:rPr>
          <w:rFonts w:ascii="Arial" w:hAnsi="Arial" w:cs="Arial"/>
          <w:sz w:val="24"/>
          <w:szCs w:val="24"/>
        </w:rPr>
        <w:t>необходимо</w:t>
      </w:r>
      <w:r w:rsidR="00DF5320" w:rsidRPr="00351104">
        <w:rPr>
          <w:rFonts w:ascii="Arial" w:hAnsi="Arial" w:cs="Arial"/>
          <w:sz w:val="24"/>
          <w:szCs w:val="24"/>
        </w:rPr>
        <w:t xml:space="preserve"> пальпаторно определить зоны уплотнения, часто указывающие на расположение и распространенность опухоли. После того как препарат раскрыт, проводится оценка внешнего вида и толщины стенки пищевода. Если присутств</w:t>
      </w:r>
      <w:r w:rsidR="00DF5320" w:rsidRPr="00351104">
        <w:rPr>
          <w:rFonts w:ascii="Arial" w:hAnsi="Arial" w:cs="Arial"/>
          <w:sz w:val="24"/>
          <w:szCs w:val="24"/>
        </w:rPr>
        <w:t>у</w:t>
      </w:r>
      <w:r w:rsidR="00DF5320" w:rsidRPr="00351104">
        <w:rPr>
          <w:rFonts w:ascii="Arial" w:hAnsi="Arial" w:cs="Arial"/>
          <w:sz w:val="24"/>
          <w:szCs w:val="24"/>
        </w:rPr>
        <w:t>ют стриктуры, то в таких участках выполняется измерение размера просвета в з</w:t>
      </w:r>
      <w:r w:rsidR="00DF5320" w:rsidRPr="00351104">
        <w:rPr>
          <w:rFonts w:ascii="Arial" w:hAnsi="Arial" w:cs="Arial"/>
          <w:sz w:val="24"/>
          <w:szCs w:val="24"/>
        </w:rPr>
        <w:t>о</w:t>
      </w:r>
      <w:r w:rsidR="00DF5320" w:rsidRPr="00351104">
        <w:rPr>
          <w:rFonts w:ascii="Arial" w:hAnsi="Arial" w:cs="Arial"/>
          <w:sz w:val="24"/>
          <w:szCs w:val="24"/>
        </w:rPr>
        <w:t>не стеноза, а также в проксимальнее расположенной зоне максимальной дилат</w:t>
      </w:r>
      <w:r w:rsidR="00DF5320" w:rsidRPr="00351104">
        <w:rPr>
          <w:rFonts w:ascii="Arial" w:hAnsi="Arial" w:cs="Arial"/>
          <w:sz w:val="24"/>
          <w:szCs w:val="24"/>
        </w:rPr>
        <w:t>а</w:t>
      </w:r>
      <w:r w:rsidR="00DF5320" w:rsidRPr="00351104">
        <w:rPr>
          <w:rFonts w:ascii="Arial" w:hAnsi="Arial" w:cs="Arial"/>
          <w:sz w:val="24"/>
          <w:szCs w:val="24"/>
        </w:rPr>
        <w:t xml:space="preserve">ции. </w:t>
      </w:r>
      <w:r w:rsidR="00A561A6">
        <w:rPr>
          <w:rFonts w:ascii="Arial" w:hAnsi="Arial" w:cs="Arial"/>
          <w:sz w:val="24"/>
          <w:szCs w:val="24"/>
        </w:rPr>
        <w:t xml:space="preserve">Целесообразно фотографирование </w:t>
      </w:r>
      <w:proofErr w:type="spellStart"/>
      <w:r w:rsidR="00A561A6">
        <w:rPr>
          <w:rFonts w:ascii="Arial" w:hAnsi="Arial" w:cs="Arial"/>
          <w:sz w:val="24"/>
          <w:szCs w:val="24"/>
        </w:rPr>
        <w:t>нативного</w:t>
      </w:r>
      <w:proofErr w:type="spellEnd"/>
      <w:r w:rsidR="00A561A6">
        <w:rPr>
          <w:rFonts w:ascii="Arial" w:hAnsi="Arial" w:cs="Arial"/>
          <w:sz w:val="24"/>
          <w:szCs w:val="24"/>
        </w:rPr>
        <w:t xml:space="preserve"> макропрепарата и после вскрытия его просвета</w:t>
      </w:r>
      <w:r w:rsidR="00A561A6" w:rsidRPr="00351104">
        <w:rPr>
          <w:rFonts w:ascii="Arial" w:hAnsi="Arial" w:cs="Arial"/>
          <w:sz w:val="24"/>
          <w:szCs w:val="24"/>
        </w:rPr>
        <w:t>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lastRenderedPageBreak/>
        <w:t>В случаях, когда опухоль не визуализируется, следует попытаться опр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>делить участок предшествовавшей биопсии. Такой участок может быть трудноо</w:t>
      </w:r>
      <w:r w:rsidRPr="00351104">
        <w:rPr>
          <w:rFonts w:ascii="Arial" w:hAnsi="Arial" w:cs="Arial"/>
          <w:sz w:val="24"/>
          <w:szCs w:val="24"/>
        </w:rPr>
        <w:t>п</w:t>
      </w:r>
      <w:r w:rsidRPr="00351104">
        <w:rPr>
          <w:rFonts w:ascii="Arial" w:hAnsi="Arial" w:cs="Arial"/>
          <w:sz w:val="24"/>
          <w:szCs w:val="24"/>
        </w:rPr>
        <w:t>ределимым в препарате</w:t>
      </w:r>
      <w:r w:rsidR="00D958CD">
        <w:rPr>
          <w:rFonts w:ascii="Arial" w:hAnsi="Arial" w:cs="Arial"/>
          <w:sz w:val="24"/>
          <w:szCs w:val="24"/>
        </w:rPr>
        <w:t>,</w:t>
      </w:r>
      <w:r w:rsidRPr="00351104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351104">
        <w:rPr>
          <w:rFonts w:ascii="Arial" w:hAnsi="Arial" w:cs="Arial"/>
          <w:sz w:val="24"/>
          <w:szCs w:val="24"/>
        </w:rPr>
        <w:t>связи</w:t>
      </w:r>
      <w:proofErr w:type="gramEnd"/>
      <w:r w:rsidRPr="00351104">
        <w:rPr>
          <w:rFonts w:ascii="Arial" w:hAnsi="Arial" w:cs="Arial"/>
          <w:sz w:val="24"/>
          <w:szCs w:val="24"/>
        </w:rPr>
        <w:t xml:space="preserve"> с чем следует исследовать участки геморрагий, изъязвлений, рубцовых изменений, участки с шероховатой поверхностью. </w:t>
      </w:r>
    </w:p>
    <w:p w:rsidR="00DF5320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9A2C16" w:rsidRPr="00351104" w:rsidRDefault="009A2C16" w:rsidP="00A414F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DF5320" w:rsidP="009A2C1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Идентификация </w:t>
      </w:r>
      <w:proofErr w:type="spellStart"/>
      <w:r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перехода (соединения) – является важным этапом макроскопического исследования макропрепарата пищевода. </w:t>
      </w:r>
      <w:r w:rsidR="008D7288">
        <w:rPr>
          <w:rFonts w:ascii="Arial" w:hAnsi="Arial" w:cs="Arial"/>
          <w:sz w:val="24"/>
          <w:szCs w:val="24"/>
        </w:rPr>
        <w:t>П</w:t>
      </w:r>
      <w:r w:rsidR="008D7288">
        <w:rPr>
          <w:rFonts w:ascii="Arial" w:hAnsi="Arial" w:cs="Arial"/>
          <w:sz w:val="24"/>
          <w:szCs w:val="24"/>
        </w:rPr>
        <w:t>е</w:t>
      </w:r>
      <w:r w:rsidR="008D7288">
        <w:rPr>
          <w:rFonts w:ascii="Arial" w:hAnsi="Arial" w:cs="Arial"/>
          <w:sz w:val="24"/>
          <w:szCs w:val="24"/>
        </w:rPr>
        <w:t>реход</w:t>
      </w:r>
      <w:r w:rsidRPr="00351104">
        <w:rPr>
          <w:rFonts w:ascii="Arial" w:hAnsi="Arial" w:cs="Arial"/>
          <w:sz w:val="24"/>
          <w:szCs w:val="24"/>
        </w:rPr>
        <w:t xml:space="preserve"> определяется как проксимальная граница желудочных складок</w:t>
      </w:r>
      <w:r w:rsidR="008D7288">
        <w:rPr>
          <w:rFonts w:ascii="Arial" w:hAnsi="Arial" w:cs="Arial"/>
          <w:sz w:val="24"/>
          <w:szCs w:val="24"/>
        </w:rPr>
        <w:t xml:space="preserve">, которая </w:t>
      </w:r>
      <w:r w:rsidRPr="00351104">
        <w:rPr>
          <w:rFonts w:ascii="Arial" w:hAnsi="Arial" w:cs="Arial"/>
          <w:sz w:val="24"/>
          <w:szCs w:val="24"/>
        </w:rPr>
        <w:t>не всегда совпадает с железисто-плоскоклеточным переходом</w:t>
      </w:r>
      <w:r w:rsidR="00806A41">
        <w:rPr>
          <w:rFonts w:ascii="Arial" w:hAnsi="Arial" w:cs="Arial"/>
          <w:sz w:val="24"/>
          <w:szCs w:val="24"/>
        </w:rPr>
        <w:t>. З</w:t>
      </w:r>
      <w:r w:rsidRPr="00351104">
        <w:rPr>
          <w:rFonts w:ascii="Arial" w:hAnsi="Arial" w:cs="Arial"/>
          <w:sz w:val="24"/>
          <w:szCs w:val="24"/>
        </w:rPr>
        <w:t>она  железисто-плоско</w:t>
      </w:r>
      <w:r w:rsidR="00806A41">
        <w:rPr>
          <w:rFonts w:ascii="Arial" w:hAnsi="Arial" w:cs="Arial"/>
          <w:sz w:val="24"/>
          <w:szCs w:val="24"/>
        </w:rPr>
        <w:softHyphen/>
        <w:t>кле</w:t>
      </w:r>
      <w:r w:rsidR="00806A41">
        <w:rPr>
          <w:rFonts w:ascii="Arial" w:hAnsi="Arial" w:cs="Arial"/>
          <w:sz w:val="24"/>
          <w:szCs w:val="24"/>
        </w:rPr>
        <w:softHyphen/>
      </w:r>
      <w:r w:rsidRPr="00351104">
        <w:rPr>
          <w:rFonts w:ascii="Arial" w:hAnsi="Arial" w:cs="Arial"/>
          <w:sz w:val="24"/>
          <w:szCs w:val="24"/>
        </w:rPr>
        <w:t>точного перехода в но</w:t>
      </w:r>
      <w:r w:rsidR="00806A41">
        <w:rPr>
          <w:rFonts w:ascii="Arial" w:hAnsi="Arial" w:cs="Arial"/>
          <w:sz w:val="24"/>
          <w:szCs w:val="24"/>
        </w:rPr>
        <w:t>р</w:t>
      </w:r>
      <w:r w:rsidRPr="00351104">
        <w:rPr>
          <w:rFonts w:ascii="Arial" w:hAnsi="Arial" w:cs="Arial"/>
          <w:sz w:val="24"/>
          <w:szCs w:val="24"/>
        </w:rPr>
        <w:t>ме может встречаться в любо</w:t>
      </w:r>
      <w:r w:rsidR="00806A41">
        <w:rPr>
          <w:rFonts w:ascii="Arial" w:hAnsi="Arial" w:cs="Arial"/>
          <w:sz w:val="24"/>
          <w:szCs w:val="24"/>
        </w:rPr>
        <w:t xml:space="preserve">м месте </w:t>
      </w:r>
      <w:r w:rsidRPr="00351104">
        <w:rPr>
          <w:rFonts w:ascii="Arial" w:hAnsi="Arial" w:cs="Arial"/>
          <w:sz w:val="24"/>
          <w:szCs w:val="24"/>
        </w:rPr>
        <w:t>на ра</w:t>
      </w:r>
      <w:r w:rsidRPr="00351104">
        <w:rPr>
          <w:rFonts w:ascii="Arial" w:hAnsi="Arial" w:cs="Arial"/>
          <w:sz w:val="24"/>
          <w:szCs w:val="24"/>
        </w:rPr>
        <w:t>с</w:t>
      </w:r>
      <w:r w:rsidRPr="00351104">
        <w:rPr>
          <w:rFonts w:ascii="Arial" w:hAnsi="Arial" w:cs="Arial"/>
          <w:sz w:val="24"/>
          <w:szCs w:val="24"/>
        </w:rPr>
        <w:t>стоянии 2-</w:t>
      </w:r>
      <w:smartTag w:uri="urn:schemas-microsoft-com:office:smarttags" w:element="metricconverter">
        <w:smartTagPr>
          <w:attr w:name="ProductID" w:val="3 см"/>
        </w:smartTagPr>
        <w:r w:rsidRPr="00351104">
          <w:rPr>
            <w:rFonts w:ascii="Arial" w:hAnsi="Arial" w:cs="Arial"/>
            <w:sz w:val="24"/>
            <w:szCs w:val="24"/>
          </w:rPr>
          <w:t>3 см</w:t>
        </w:r>
      </w:smartTag>
      <w:r w:rsidRPr="00351104">
        <w:rPr>
          <w:rFonts w:ascii="Arial" w:hAnsi="Arial" w:cs="Arial"/>
          <w:sz w:val="24"/>
          <w:szCs w:val="24"/>
        </w:rPr>
        <w:t xml:space="preserve"> от дистального конца пищевода. Слизистая оболочка желудка (ж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 xml:space="preserve">лезистая выстилка) имеет барахатисто-красный вид в сравнении с шероховатой серой поверхностью пищевода (плоскоклеточная выстилка). </w:t>
      </w:r>
    </w:p>
    <w:p w:rsidR="00DF5320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Проксимальное </w:t>
      </w:r>
      <w:r w:rsidR="00FE1F9C">
        <w:rPr>
          <w:rFonts w:ascii="Arial" w:hAnsi="Arial" w:cs="Arial"/>
          <w:sz w:val="24"/>
          <w:szCs w:val="24"/>
        </w:rPr>
        <w:t>смещение</w:t>
      </w:r>
      <w:r w:rsidRPr="00351104">
        <w:rPr>
          <w:rFonts w:ascii="Arial" w:hAnsi="Arial" w:cs="Arial"/>
          <w:sz w:val="24"/>
          <w:szCs w:val="24"/>
        </w:rPr>
        <w:t xml:space="preserve"> железисто-плоскоклето</w:t>
      </w:r>
      <w:r w:rsidR="00FE1F9C">
        <w:rPr>
          <w:rFonts w:ascii="Arial" w:hAnsi="Arial" w:cs="Arial"/>
          <w:sz w:val="24"/>
          <w:szCs w:val="24"/>
        </w:rPr>
        <w:t>ч</w:t>
      </w:r>
      <w:r w:rsidRPr="00351104">
        <w:rPr>
          <w:rFonts w:ascii="Arial" w:hAnsi="Arial" w:cs="Arial"/>
          <w:sz w:val="24"/>
          <w:szCs w:val="24"/>
        </w:rPr>
        <w:t>ного перехода за пр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>делы 2-</w:t>
      </w:r>
      <w:smartTag w:uri="urn:schemas-microsoft-com:office:smarttags" w:element="metricconverter">
        <w:smartTagPr>
          <w:attr w:name="ProductID" w:val="3 см"/>
        </w:smartTagPr>
        <w:r w:rsidRPr="00351104">
          <w:rPr>
            <w:rFonts w:ascii="Arial" w:hAnsi="Arial" w:cs="Arial"/>
            <w:sz w:val="24"/>
            <w:szCs w:val="24"/>
          </w:rPr>
          <w:t>3 см</w:t>
        </w:r>
      </w:smartTag>
      <w:r w:rsidRPr="00351104">
        <w:rPr>
          <w:rFonts w:ascii="Arial" w:hAnsi="Arial" w:cs="Arial"/>
          <w:sz w:val="24"/>
          <w:szCs w:val="24"/>
        </w:rPr>
        <w:t xml:space="preserve"> от дистального конца пищевода является аномальным и </w:t>
      </w:r>
      <w:r w:rsidR="00125405">
        <w:rPr>
          <w:rFonts w:ascii="Arial" w:hAnsi="Arial" w:cs="Arial"/>
          <w:sz w:val="24"/>
          <w:szCs w:val="24"/>
        </w:rPr>
        <w:t>дает</w:t>
      </w:r>
      <w:r w:rsidRPr="00351104">
        <w:rPr>
          <w:rFonts w:ascii="Arial" w:hAnsi="Arial" w:cs="Arial"/>
          <w:sz w:val="24"/>
          <w:szCs w:val="24"/>
        </w:rPr>
        <w:t xml:space="preserve"> осн</w:t>
      </w:r>
      <w:r w:rsidRPr="00351104">
        <w:rPr>
          <w:rFonts w:ascii="Arial" w:hAnsi="Arial" w:cs="Arial"/>
          <w:sz w:val="24"/>
          <w:szCs w:val="24"/>
        </w:rPr>
        <w:t>о</w:t>
      </w:r>
      <w:r w:rsidRPr="00351104">
        <w:rPr>
          <w:rFonts w:ascii="Arial" w:hAnsi="Arial" w:cs="Arial"/>
          <w:sz w:val="24"/>
          <w:szCs w:val="24"/>
        </w:rPr>
        <w:t>вани</w:t>
      </w:r>
      <w:r w:rsidR="00125405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 xml:space="preserve"> подозревать пищевод Баретта. 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Если опухолевый </w:t>
      </w:r>
      <w:r w:rsidR="00125405">
        <w:rPr>
          <w:rFonts w:ascii="Arial" w:hAnsi="Arial" w:cs="Arial"/>
          <w:sz w:val="24"/>
          <w:szCs w:val="24"/>
        </w:rPr>
        <w:t>узел</w:t>
      </w:r>
      <w:r w:rsidRPr="00351104">
        <w:rPr>
          <w:rFonts w:ascii="Arial" w:hAnsi="Arial" w:cs="Arial"/>
          <w:sz w:val="24"/>
          <w:szCs w:val="24"/>
        </w:rPr>
        <w:t xml:space="preserve">, то проводятся </w:t>
      </w:r>
      <w:r w:rsidR="00125405">
        <w:rPr>
          <w:rFonts w:ascii="Arial" w:hAnsi="Arial" w:cs="Arial"/>
          <w:sz w:val="24"/>
          <w:szCs w:val="24"/>
        </w:rPr>
        <w:t xml:space="preserve">его </w:t>
      </w:r>
      <w:r w:rsidRPr="00351104">
        <w:rPr>
          <w:rFonts w:ascii="Arial" w:hAnsi="Arial" w:cs="Arial"/>
          <w:sz w:val="24"/>
          <w:szCs w:val="24"/>
        </w:rPr>
        <w:t xml:space="preserve">измерения (в трех проекциях), указывается локализация, отношение к железисто-плоскоклеточному переходу, а также к </w:t>
      </w:r>
      <w:proofErr w:type="spellStart"/>
      <w:r w:rsidR="008C15DB" w:rsidRPr="00351104">
        <w:rPr>
          <w:rFonts w:ascii="Arial" w:hAnsi="Arial" w:cs="Arial"/>
          <w:sz w:val="24"/>
          <w:szCs w:val="24"/>
        </w:rPr>
        <w:t>гастроэзофагеальн</w:t>
      </w:r>
      <w:r w:rsidR="008C15DB">
        <w:rPr>
          <w:rFonts w:ascii="Arial" w:hAnsi="Arial" w:cs="Arial"/>
          <w:sz w:val="24"/>
          <w:szCs w:val="24"/>
        </w:rPr>
        <w:t>ому</w:t>
      </w:r>
      <w:proofErr w:type="spellEnd"/>
      <w:r w:rsidR="008C15DB" w:rsidRPr="00351104">
        <w:rPr>
          <w:rFonts w:ascii="Arial" w:hAnsi="Arial" w:cs="Arial"/>
          <w:sz w:val="24"/>
          <w:szCs w:val="24"/>
        </w:rPr>
        <w:t xml:space="preserve"> переход</w:t>
      </w:r>
      <w:r w:rsidR="008C15DB">
        <w:rPr>
          <w:rFonts w:ascii="Arial" w:hAnsi="Arial" w:cs="Arial"/>
          <w:sz w:val="24"/>
          <w:szCs w:val="24"/>
        </w:rPr>
        <w:t>у</w:t>
      </w:r>
      <w:r w:rsidRPr="00351104">
        <w:rPr>
          <w:rFonts w:ascii="Arial" w:hAnsi="Arial" w:cs="Arial"/>
          <w:sz w:val="24"/>
          <w:szCs w:val="24"/>
        </w:rPr>
        <w:t>.  Указывается форма опухолевого роста (экзофитный/</w:t>
      </w:r>
      <w:proofErr w:type="gramStart"/>
      <w:r w:rsidRPr="00351104">
        <w:rPr>
          <w:rFonts w:ascii="Arial" w:hAnsi="Arial" w:cs="Arial"/>
          <w:sz w:val="24"/>
          <w:szCs w:val="24"/>
        </w:rPr>
        <w:t>грибовидный</w:t>
      </w:r>
      <w:proofErr w:type="gramEnd"/>
      <w:r w:rsidRPr="00351104">
        <w:rPr>
          <w:rFonts w:ascii="Arial" w:hAnsi="Arial" w:cs="Arial"/>
          <w:sz w:val="24"/>
          <w:szCs w:val="24"/>
        </w:rPr>
        <w:t>, эндофитный/изъявляющий, диффузно-инфильтратив</w:t>
      </w:r>
      <w:r w:rsidR="008C15DB">
        <w:rPr>
          <w:rFonts w:ascii="Arial" w:hAnsi="Arial" w:cs="Arial"/>
          <w:sz w:val="24"/>
          <w:szCs w:val="24"/>
        </w:rPr>
        <w:softHyphen/>
      </w:r>
      <w:r w:rsidRPr="00351104">
        <w:rPr>
          <w:rFonts w:ascii="Arial" w:hAnsi="Arial" w:cs="Arial"/>
          <w:sz w:val="24"/>
          <w:szCs w:val="24"/>
        </w:rPr>
        <w:t xml:space="preserve">ный). Если опухоль расположена в области </w:t>
      </w:r>
      <w:proofErr w:type="spellStart"/>
      <w:r w:rsidR="008C15DB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8C15DB" w:rsidRPr="00351104">
        <w:rPr>
          <w:rFonts w:ascii="Arial" w:hAnsi="Arial" w:cs="Arial"/>
          <w:sz w:val="24"/>
          <w:szCs w:val="24"/>
        </w:rPr>
        <w:t xml:space="preserve"> перехода</w:t>
      </w:r>
      <w:r w:rsidRPr="00351104">
        <w:rPr>
          <w:rFonts w:ascii="Arial" w:hAnsi="Arial" w:cs="Arial"/>
          <w:sz w:val="24"/>
          <w:szCs w:val="24"/>
        </w:rPr>
        <w:t>, то ее относят к опухоли пищевода в случае</w:t>
      </w:r>
      <w:r w:rsidR="00807E16">
        <w:rPr>
          <w:rFonts w:ascii="Arial" w:hAnsi="Arial" w:cs="Arial"/>
          <w:sz w:val="24"/>
          <w:szCs w:val="24"/>
        </w:rPr>
        <w:t>,</w:t>
      </w:r>
      <w:r w:rsidRPr="00351104">
        <w:rPr>
          <w:rFonts w:ascii="Arial" w:hAnsi="Arial" w:cs="Arial"/>
          <w:sz w:val="24"/>
          <w:szCs w:val="24"/>
        </w:rPr>
        <w:t xml:space="preserve"> если центр ее приходится на пищевод</w:t>
      </w:r>
      <w:r w:rsidR="00807E16">
        <w:rPr>
          <w:rFonts w:ascii="Arial" w:hAnsi="Arial" w:cs="Arial"/>
          <w:sz w:val="24"/>
          <w:szCs w:val="24"/>
        </w:rPr>
        <w:t>.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807E16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>с</w:t>
      </w:r>
      <w:r w:rsidRPr="00351104">
        <w:rPr>
          <w:rFonts w:ascii="Arial" w:hAnsi="Arial" w:cs="Arial"/>
          <w:sz w:val="24"/>
          <w:szCs w:val="24"/>
        </w:rPr>
        <w:t>ли же центр опухоли расположен в желудочной части</w:t>
      </w:r>
      <w:r w:rsidR="00807E16">
        <w:rPr>
          <w:rFonts w:ascii="Arial" w:hAnsi="Arial" w:cs="Arial"/>
          <w:sz w:val="24"/>
          <w:szCs w:val="24"/>
        </w:rPr>
        <w:t xml:space="preserve"> операционного препарата</w:t>
      </w:r>
      <w:r w:rsidRPr="00351104">
        <w:rPr>
          <w:rFonts w:ascii="Arial" w:hAnsi="Arial" w:cs="Arial"/>
          <w:sz w:val="24"/>
          <w:szCs w:val="24"/>
        </w:rPr>
        <w:t xml:space="preserve">, то </w:t>
      </w:r>
      <w:r w:rsidR="00BF4500">
        <w:rPr>
          <w:rFonts w:ascii="Arial" w:hAnsi="Arial" w:cs="Arial"/>
          <w:sz w:val="24"/>
          <w:szCs w:val="24"/>
        </w:rPr>
        <w:t>процесс</w:t>
      </w:r>
      <w:r w:rsidRPr="00351104">
        <w:rPr>
          <w:rFonts w:ascii="Arial" w:hAnsi="Arial" w:cs="Arial"/>
          <w:sz w:val="24"/>
          <w:szCs w:val="24"/>
        </w:rPr>
        <w:t xml:space="preserve"> классифициру</w:t>
      </w:r>
      <w:r w:rsidR="00BF4500">
        <w:rPr>
          <w:rFonts w:ascii="Arial" w:hAnsi="Arial" w:cs="Arial"/>
          <w:sz w:val="24"/>
          <w:szCs w:val="24"/>
        </w:rPr>
        <w:t>ют как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BF4500">
        <w:rPr>
          <w:rFonts w:ascii="Arial" w:hAnsi="Arial" w:cs="Arial"/>
          <w:sz w:val="24"/>
          <w:szCs w:val="24"/>
        </w:rPr>
        <w:t>опухоль желудка.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BF4500">
        <w:rPr>
          <w:rFonts w:ascii="Arial" w:hAnsi="Arial" w:cs="Arial"/>
          <w:sz w:val="24"/>
          <w:szCs w:val="24"/>
        </w:rPr>
        <w:t>В</w:t>
      </w:r>
      <w:r w:rsidRPr="00351104">
        <w:rPr>
          <w:rFonts w:ascii="Arial" w:hAnsi="Arial" w:cs="Arial"/>
          <w:sz w:val="24"/>
          <w:szCs w:val="24"/>
        </w:rPr>
        <w:t xml:space="preserve"> случае расположения центра опухоли непосредственно в </w:t>
      </w:r>
      <w:r w:rsidR="00BF4500">
        <w:rPr>
          <w:rFonts w:ascii="Arial" w:hAnsi="Arial" w:cs="Arial"/>
          <w:sz w:val="24"/>
          <w:szCs w:val="24"/>
        </w:rPr>
        <w:t xml:space="preserve">зоне </w:t>
      </w:r>
      <w:proofErr w:type="spellStart"/>
      <w:r w:rsidR="00BF4500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BF4500" w:rsidRPr="00351104">
        <w:rPr>
          <w:rFonts w:ascii="Arial" w:hAnsi="Arial" w:cs="Arial"/>
          <w:sz w:val="24"/>
          <w:szCs w:val="24"/>
        </w:rPr>
        <w:t xml:space="preserve"> перехода </w:t>
      </w:r>
      <w:r w:rsidRPr="00351104">
        <w:rPr>
          <w:rFonts w:ascii="Arial" w:hAnsi="Arial" w:cs="Arial"/>
          <w:sz w:val="24"/>
          <w:szCs w:val="24"/>
        </w:rPr>
        <w:t>ее классифиц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 xml:space="preserve">руют как опухоль </w:t>
      </w:r>
      <w:proofErr w:type="spellStart"/>
      <w:r w:rsidR="00BF4500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BF4500" w:rsidRPr="00351104">
        <w:rPr>
          <w:rFonts w:ascii="Arial" w:hAnsi="Arial" w:cs="Arial"/>
          <w:sz w:val="24"/>
          <w:szCs w:val="24"/>
        </w:rPr>
        <w:t xml:space="preserve"> перехода</w:t>
      </w:r>
      <w:r w:rsidRPr="00351104">
        <w:rPr>
          <w:rFonts w:ascii="Arial" w:hAnsi="Arial" w:cs="Arial"/>
          <w:sz w:val="24"/>
          <w:szCs w:val="24"/>
        </w:rPr>
        <w:t>. Такое различие имеет клин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 xml:space="preserve">ческое значение для критериев стадирования: критерии </w:t>
      </w:r>
      <w:r w:rsidRPr="00351104">
        <w:rPr>
          <w:rFonts w:ascii="Arial" w:hAnsi="Arial" w:cs="Arial"/>
          <w:sz w:val="24"/>
          <w:szCs w:val="24"/>
          <w:lang w:val="en-US"/>
        </w:rPr>
        <w:t>AJCC</w:t>
      </w:r>
      <w:r w:rsidRPr="00351104">
        <w:rPr>
          <w:rFonts w:ascii="Arial" w:hAnsi="Arial" w:cs="Arial"/>
          <w:sz w:val="24"/>
          <w:szCs w:val="24"/>
        </w:rPr>
        <w:t xml:space="preserve"> системы стадир</w:t>
      </w:r>
      <w:r w:rsidRPr="00351104">
        <w:rPr>
          <w:rFonts w:ascii="Arial" w:hAnsi="Arial" w:cs="Arial"/>
          <w:sz w:val="24"/>
          <w:szCs w:val="24"/>
        </w:rPr>
        <w:t>о</w:t>
      </w:r>
      <w:r w:rsidRPr="00351104">
        <w:rPr>
          <w:rFonts w:ascii="Arial" w:hAnsi="Arial" w:cs="Arial"/>
          <w:sz w:val="24"/>
          <w:szCs w:val="24"/>
        </w:rPr>
        <w:t xml:space="preserve">вания выделяют </w:t>
      </w: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 xml:space="preserve">0 и </w:t>
      </w: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 xml:space="preserve">1 для злокачественных новообразований пищевода, тогда как обозначение </w:t>
      </w: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 xml:space="preserve">0, </w:t>
      </w: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 xml:space="preserve">1, </w:t>
      </w: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 xml:space="preserve">2 и </w:t>
      </w: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 xml:space="preserve">3 используются для </w:t>
      </w:r>
      <w:r w:rsidR="00BC3ECD">
        <w:rPr>
          <w:rFonts w:ascii="Arial" w:hAnsi="Arial" w:cs="Arial"/>
          <w:sz w:val="24"/>
          <w:szCs w:val="24"/>
        </w:rPr>
        <w:t>опухолей</w:t>
      </w:r>
      <w:r w:rsidRPr="00351104">
        <w:rPr>
          <w:rFonts w:ascii="Arial" w:hAnsi="Arial" w:cs="Arial"/>
          <w:sz w:val="24"/>
          <w:szCs w:val="24"/>
        </w:rPr>
        <w:t xml:space="preserve"> желудка. </w:t>
      </w:r>
      <w:r w:rsidR="00CE09DC">
        <w:rPr>
          <w:rFonts w:ascii="Arial" w:hAnsi="Arial" w:cs="Arial"/>
          <w:sz w:val="24"/>
          <w:szCs w:val="24"/>
        </w:rPr>
        <w:t>При расп</w:t>
      </w:r>
      <w:r w:rsidR="00CE09DC">
        <w:rPr>
          <w:rFonts w:ascii="Arial" w:hAnsi="Arial" w:cs="Arial"/>
          <w:sz w:val="24"/>
          <w:szCs w:val="24"/>
        </w:rPr>
        <w:t>о</w:t>
      </w:r>
      <w:r w:rsidR="00CE09DC">
        <w:rPr>
          <w:rFonts w:ascii="Arial" w:hAnsi="Arial" w:cs="Arial"/>
          <w:sz w:val="24"/>
          <w:szCs w:val="24"/>
        </w:rPr>
        <w:t xml:space="preserve">ложении опухоли зоне в </w:t>
      </w:r>
      <w:proofErr w:type="spellStart"/>
      <w:r w:rsidR="00CE09DC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CE09DC" w:rsidRPr="00351104">
        <w:rPr>
          <w:rFonts w:ascii="Arial" w:hAnsi="Arial" w:cs="Arial"/>
          <w:sz w:val="24"/>
          <w:szCs w:val="24"/>
        </w:rPr>
        <w:t xml:space="preserve"> перехода</w:t>
      </w:r>
      <w:r w:rsidR="00CE09DC">
        <w:rPr>
          <w:rFonts w:ascii="Arial" w:hAnsi="Arial" w:cs="Arial"/>
          <w:sz w:val="24"/>
          <w:szCs w:val="24"/>
        </w:rPr>
        <w:t xml:space="preserve"> в</w:t>
      </w:r>
      <w:r w:rsidR="00115C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C06">
        <w:rPr>
          <w:rFonts w:ascii="Arial" w:hAnsi="Arial" w:cs="Arial"/>
          <w:sz w:val="24"/>
          <w:szCs w:val="24"/>
        </w:rPr>
        <w:t>макроописании</w:t>
      </w:r>
      <w:proofErr w:type="spellEnd"/>
      <w:r w:rsidR="00115C06">
        <w:rPr>
          <w:rFonts w:ascii="Arial" w:hAnsi="Arial" w:cs="Arial"/>
          <w:sz w:val="24"/>
          <w:szCs w:val="24"/>
        </w:rPr>
        <w:t xml:space="preserve"> </w:t>
      </w:r>
      <w:r w:rsidR="00CE09DC">
        <w:rPr>
          <w:rFonts w:ascii="Arial" w:hAnsi="Arial" w:cs="Arial"/>
          <w:sz w:val="24"/>
          <w:szCs w:val="24"/>
        </w:rPr>
        <w:t>дол</w:t>
      </w:r>
      <w:r w:rsidR="00CE09DC">
        <w:rPr>
          <w:rFonts w:ascii="Arial" w:hAnsi="Arial" w:cs="Arial"/>
          <w:sz w:val="24"/>
          <w:szCs w:val="24"/>
        </w:rPr>
        <w:t>ж</w:t>
      </w:r>
      <w:r w:rsidR="00CE09DC">
        <w:rPr>
          <w:rFonts w:ascii="Arial" w:hAnsi="Arial" w:cs="Arial"/>
          <w:sz w:val="24"/>
          <w:szCs w:val="24"/>
        </w:rPr>
        <w:t>ны быть отмечены следующие параметры</w:t>
      </w:r>
      <w:r w:rsidR="00115C06">
        <w:rPr>
          <w:rFonts w:ascii="Arial" w:hAnsi="Arial" w:cs="Arial"/>
          <w:sz w:val="24"/>
          <w:szCs w:val="24"/>
        </w:rPr>
        <w:t xml:space="preserve">: </w:t>
      </w:r>
      <w:r w:rsidRPr="00351104">
        <w:rPr>
          <w:rFonts w:ascii="Arial" w:hAnsi="Arial" w:cs="Arial"/>
          <w:sz w:val="24"/>
          <w:szCs w:val="24"/>
        </w:rPr>
        <w:t>1) доля опухоли, располо</w:t>
      </w:r>
      <w:r w:rsidR="00115C06">
        <w:rPr>
          <w:rFonts w:ascii="Arial" w:hAnsi="Arial" w:cs="Arial"/>
          <w:sz w:val="24"/>
          <w:szCs w:val="24"/>
        </w:rPr>
        <w:t>женная в п</w:t>
      </w:r>
      <w:r w:rsidR="00115C06">
        <w:rPr>
          <w:rFonts w:ascii="Arial" w:hAnsi="Arial" w:cs="Arial"/>
          <w:sz w:val="24"/>
          <w:szCs w:val="24"/>
        </w:rPr>
        <w:t>и</w:t>
      </w:r>
      <w:r w:rsidR="00115C06">
        <w:rPr>
          <w:rFonts w:ascii="Arial" w:hAnsi="Arial" w:cs="Arial"/>
          <w:sz w:val="24"/>
          <w:szCs w:val="24"/>
        </w:rPr>
        <w:t xml:space="preserve">щеводе и желудке; </w:t>
      </w:r>
      <w:r w:rsidRPr="00351104">
        <w:rPr>
          <w:rFonts w:ascii="Arial" w:hAnsi="Arial" w:cs="Arial"/>
          <w:sz w:val="24"/>
          <w:szCs w:val="24"/>
        </w:rPr>
        <w:t>2) наибольшая протяженность каждого из компо</w:t>
      </w:r>
      <w:r w:rsidR="00115C06">
        <w:rPr>
          <w:rFonts w:ascii="Arial" w:hAnsi="Arial" w:cs="Arial"/>
          <w:sz w:val="24"/>
          <w:szCs w:val="24"/>
        </w:rPr>
        <w:t>нентов в о</w:t>
      </w:r>
      <w:r w:rsidR="00115C06">
        <w:rPr>
          <w:rFonts w:ascii="Arial" w:hAnsi="Arial" w:cs="Arial"/>
          <w:sz w:val="24"/>
          <w:szCs w:val="24"/>
        </w:rPr>
        <w:t>т</w:t>
      </w:r>
      <w:r w:rsidR="00115C06">
        <w:rPr>
          <w:rFonts w:ascii="Arial" w:hAnsi="Arial" w:cs="Arial"/>
          <w:sz w:val="24"/>
          <w:szCs w:val="24"/>
        </w:rPr>
        <w:lastRenderedPageBreak/>
        <w:t xml:space="preserve">дельности; </w:t>
      </w:r>
      <w:r w:rsidRPr="00351104">
        <w:rPr>
          <w:rFonts w:ascii="Arial" w:hAnsi="Arial" w:cs="Arial"/>
          <w:sz w:val="24"/>
          <w:szCs w:val="24"/>
        </w:rPr>
        <w:t>3) анатомическая локализация центра опухоли</w:t>
      </w:r>
      <w:r w:rsidR="00115C06">
        <w:rPr>
          <w:rFonts w:ascii="Arial" w:hAnsi="Arial" w:cs="Arial"/>
          <w:sz w:val="24"/>
          <w:szCs w:val="24"/>
        </w:rPr>
        <w:t xml:space="preserve">; </w:t>
      </w:r>
      <w:r w:rsidRPr="00351104">
        <w:rPr>
          <w:rFonts w:ascii="Arial" w:hAnsi="Arial" w:cs="Arial"/>
          <w:sz w:val="24"/>
          <w:szCs w:val="24"/>
        </w:rPr>
        <w:t xml:space="preserve">4) расстояние от краев резекции до края опухолевого роста. 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Расстояние от края резекции </w:t>
      </w:r>
      <w:r w:rsidR="0055005B">
        <w:rPr>
          <w:rFonts w:ascii="Arial" w:hAnsi="Arial" w:cs="Arial"/>
          <w:sz w:val="24"/>
          <w:szCs w:val="24"/>
        </w:rPr>
        <w:t>необходимо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="0055005B">
        <w:rPr>
          <w:rFonts w:ascii="Arial" w:hAnsi="Arial" w:cs="Arial"/>
          <w:sz w:val="24"/>
          <w:szCs w:val="24"/>
        </w:rPr>
        <w:t>оценивать</w:t>
      </w:r>
      <w:r w:rsidRPr="00351104">
        <w:rPr>
          <w:rFonts w:ascii="Arial" w:hAnsi="Arial" w:cs="Arial"/>
          <w:sz w:val="24"/>
          <w:szCs w:val="24"/>
        </w:rPr>
        <w:t xml:space="preserve"> на свежем препарате, так как фиксация в формалине может привести к ретракции слизистой оболочки, создавая впечатление, что опухолевый рост находится ближе к краю резекции в сравнении с истинной локализацией. </w:t>
      </w:r>
      <w:proofErr w:type="gramStart"/>
      <w:r w:rsidRPr="00351104">
        <w:rPr>
          <w:rFonts w:ascii="Arial" w:hAnsi="Arial" w:cs="Arial"/>
          <w:sz w:val="24"/>
          <w:szCs w:val="24"/>
        </w:rPr>
        <w:t>При немедленном погружении в формалин непосредственно после резекции происходит сокращение размеров препарата на 10%, а при увеличении времени перед погружением в формалин – до 50% от пе</w:t>
      </w:r>
      <w:r w:rsidRPr="00351104">
        <w:rPr>
          <w:rFonts w:ascii="Arial" w:hAnsi="Arial" w:cs="Arial"/>
          <w:sz w:val="24"/>
          <w:szCs w:val="24"/>
        </w:rPr>
        <w:t>р</w:t>
      </w:r>
      <w:r w:rsidRPr="00351104">
        <w:rPr>
          <w:rFonts w:ascii="Arial" w:hAnsi="Arial" w:cs="Arial"/>
          <w:sz w:val="24"/>
          <w:szCs w:val="24"/>
        </w:rPr>
        <w:t>воначальных размеров, что может привести к разночтениям в оценки краев резе</w:t>
      </w:r>
      <w:r w:rsidRPr="00351104">
        <w:rPr>
          <w:rFonts w:ascii="Arial" w:hAnsi="Arial" w:cs="Arial"/>
          <w:sz w:val="24"/>
          <w:szCs w:val="24"/>
        </w:rPr>
        <w:t>к</w:t>
      </w:r>
      <w:r w:rsidRPr="00351104">
        <w:rPr>
          <w:rFonts w:ascii="Arial" w:hAnsi="Arial" w:cs="Arial"/>
          <w:sz w:val="24"/>
          <w:szCs w:val="24"/>
        </w:rPr>
        <w:t xml:space="preserve">ции хирургом и патологоанатомом </w:t>
      </w:r>
      <w:r w:rsidRPr="00351104">
        <w:rPr>
          <w:rFonts w:ascii="Arial" w:hAnsi="Arial" w:cs="Arial"/>
          <w:i/>
          <w:sz w:val="24"/>
          <w:szCs w:val="24"/>
        </w:rPr>
        <w:t>[</w:t>
      </w:r>
      <w:proofErr w:type="spellStart"/>
      <w:r w:rsidRPr="00351104">
        <w:rPr>
          <w:rFonts w:ascii="Arial" w:hAnsi="Arial" w:cs="Arial"/>
          <w:i/>
          <w:sz w:val="24"/>
          <w:szCs w:val="24"/>
        </w:rPr>
        <w:t>Siu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 KF, </w:t>
      </w:r>
      <w:proofErr w:type="spellStart"/>
      <w:r w:rsidRPr="00351104">
        <w:rPr>
          <w:rFonts w:ascii="Arial" w:hAnsi="Arial" w:cs="Arial"/>
          <w:i/>
          <w:sz w:val="24"/>
          <w:szCs w:val="24"/>
        </w:rPr>
        <w:t>Cheung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 HC, </w:t>
      </w:r>
      <w:proofErr w:type="spellStart"/>
      <w:r w:rsidRPr="00351104">
        <w:rPr>
          <w:rFonts w:ascii="Arial" w:hAnsi="Arial" w:cs="Arial"/>
          <w:i/>
          <w:sz w:val="24"/>
          <w:szCs w:val="24"/>
        </w:rPr>
        <w:t>Wong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 J.</w:t>
      </w:r>
      <w:proofErr w:type="gramEnd"/>
      <w:r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1104">
        <w:rPr>
          <w:rFonts w:ascii="Arial" w:hAnsi="Arial" w:cs="Arial"/>
          <w:i/>
          <w:sz w:val="24"/>
          <w:szCs w:val="24"/>
        </w:rPr>
        <w:t>Shrinkage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1104">
        <w:rPr>
          <w:rFonts w:ascii="Arial" w:hAnsi="Arial" w:cs="Arial"/>
          <w:i/>
          <w:sz w:val="24"/>
          <w:szCs w:val="24"/>
        </w:rPr>
        <w:t>of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1104">
        <w:rPr>
          <w:rFonts w:ascii="Arial" w:hAnsi="Arial" w:cs="Arial"/>
          <w:i/>
          <w:sz w:val="24"/>
          <w:szCs w:val="24"/>
        </w:rPr>
        <w:t>the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51104">
        <w:rPr>
          <w:rFonts w:ascii="Arial" w:hAnsi="Arial" w:cs="Arial"/>
          <w:i/>
          <w:sz w:val="24"/>
          <w:szCs w:val="24"/>
        </w:rPr>
        <w:t>esophagus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 </w:t>
      </w:r>
      <w:r w:rsidRPr="00351104">
        <w:rPr>
          <w:rFonts w:ascii="Arial" w:hAnsi="Arial" w:cs="Arial"/>
          <w:i/>
          <w:sz w:val="24"/>
          <w:szCs w:val="24"/>
          <w:lang w:val="en-US"/>
        </w:rPr>
        <w:t>after</w:t>
      </w:r>
      <w:r w:rsidRPr="00351104">
        <w:rPr>
          <w:rFonts w:ascii="Arial" w:hAnsi="Arial" w:cs="Arial"/>
          <w:i/>
          <w:sz w:val="24"/>
          <w:szCs w:val="24"/>
        </w:rPr>
        <w:t xml:space="preserve"> </w:t>
      </w:r>
      <w:r w:rsidRPr="00351104">
        <w:rPr>
          <w:rFonts w:ascii="Arial" w:hAnsi="Arial" w:cs="Arial"/>
          <w:i/>
          <w:sz w:val="24"/>
          <w:szCs w:val="24"/>
          <w:lang w:val="en-US"/>
        </w:rPr>
        <w:t>resection</w:t>
      </w:r>
      <w:r w:rsidRPr="00351104">
        <w:rPr>
          <w:rFonts w:ascii="Arial" w:hAnsi="Arial" w:cs="Arial"/>
          <w:i/>
          <w:sz w:val="24"/>
          <w:szCs w:val="24"/>
        </w:rPr>
        <w:t xml:space="preserve"> </w:t>
      </w:r>
      <w:r w:rsidRPr="00351104">
        <w:rPr>
          <w:rFonts w:ascii="Arial" w:hAnsi="Arial" w:cs="Arial"/>
          <w:i/>
          <w:sz w:val="24"/>
          <w:szCs w:val="24"/>
          <w:lang w:val="en-US"/>
        </w:rPr>
        <w:t>of</w:t>
      </w:r>
      <w:r w:rsidRPr="00351104">
        <w:rPr>
          <w:rFonts w:ascii="Arial" w:hAnsi="Arial" w:cs="Arial"/>
          <w:i/>
          <w:sz w:val="24"/>
          <w:szCs w:val="24"/>
        </w:rPr>
        <w:t xml:space="preserve"> </w:t>
      </w:r>
      <w:r w:rsidRPr="00351104">
        <w:rPr>
          <w:rFonts w:ascii="Arial" w:hAnsi="Arial" w:cs="Arial"/>
          <w:i/>
          <w:sz w:val="24"/>
          <w:szCs w:val="24"/>
          <w:lang w:val="en-US"/>
        </w:rPr>
        <w:t>carcinoma</w:t>
      </w:r>
      <w:r w:rsidRPr="00351104">
        <w:rPr>
          <w:rFonts w:ascii="Arial" w:hAnsi="Arial" w:cs="Arial"/>
          <w:i/>
          <w:sz w:val="24"/>
          <w:szCs w:val="24"/>
        </w:rPr>
        <w:t xml:space="preserve">. </w:t>
      </w:r>
      <w:r w:rsidRPr="00351104">
        <w:rPr>
          <w:rFonts w:ascii="Arial" w:hAnsi="Arial" w:cs="Arial"/>
          <w:i/>
          <w:iCs/>
          <w:sz w:val="24"/>
          <w:szCs w:val="24"/>
          <w:lang w:val="en-US"/>
        </w:rPr>
        <w:t>Ann</w:t>
      </w:r>
      <w:r w:rsidRPr="0035110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51104">
        <w:rPr>
          <w:rFonts w:ascii="Arial" w:hAnsi="Arial" w:cs="Arial"/>
          <w:i/>
          <w:iCs/>
          <w:sz w:val="24"/>
          <w:szCs w:val="24"/>
          <w:lang w:val="en-US"/>
        </w:rPr>
        <w:t>Surg</w:t>
      </w:r>
      <w:proofErr w:type="spellEnd"/>
      <w:r w:rsidRPr="003511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351104">
        <w:rPr>
          <w:rFonts w:ascii="Arial" w:hAnsi="Arial" w:cs="Arial"/>
          <w:i/>
          <w:sz w:val="24"/>
          <w:szCs w:val="24"/>
        </w:rPr>
        <w:t>1986</w:t>
      </w:r>
      <w:proofErr w:type="gramStart"/>
      <w:r w:rsidRPr="00351104">
        <w:rPr>
          <w:rFonts w:ascii="Arial" w:hAnsi="Arial" w:cs="Arial"/>
          <w:i/>
          <w:sz w:val="24"/>
          <w:szCs w:val="24"/>
        </w:rPr>
        <w:t>;</w:t>
      </w:r>
      <w:r w:rsidRPr="00351104">
        <w:rPr>
          <w:rFonts w:ascii="Arial" w:hAnsi="Arial" w:cs="Arial"/>
          <w:bCs/>
          <w:i/>
          <w:sz w:val="24"/>
          <w:szCs w:val="24"/>
        </w:rPr>
        <w:t>203</w:t>
      </w:r>
      <w:r w:rsidRPr="00351104">
        <w:rPr>
          <w:rFonts w:ascii="Arial" w:hAnsi="Arial" w:cs="Arial"/>
          <w:i/>
          <w:sz w:val="24"/>
          <w:szCs w:val="24"/>
        </w:rPr>
        <w:t>:173</w:t>
      </w:r>
      <w:proofErr w:type="gramEnd"/>
      <w:r w:rsidRPr="00351104">
        <w:rPr>
          <w:rFonts w:ascii="Arial" w:hAnsi="Arial" w:cs="Arial"/>
          <w:i/>
          <w:sz w:val="24"/>
          <w:szCs w:val="24"/>
        </w:rPr>
        <w:t>–6.].</w:t>
      </w:r>
      <w:r w:rsidRPr="003511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51104">
        <w:rPr>
          <w:rFonts w:ascii="Arial" w:hAnsi="Arial" w:cs="Arial"/>
          <w:sz w:val="24"/>
          <w:szCs w:val="24"/>
        </w:rPr>
        <w:t xml:space="preserve">Для уменьшения эффекта </w:t>
      </w:r>
      <w:r w:rsidR="0055005B">
        <w:rPr>
          <w:rFonts w:ascii="Arial" w:hAnsi="Arial" w:cs="Arial"/>
          <w:sz w:val="24"/>
          <w:szCs w:val="24"/>
        </w:rPr>
        <w:t xml:space="preserve">ретракции </w:t>
      </w:r>
      <w:r w:rsidR="0065372F">
        <w:rPr>
          <w:rFonts w:ascii="Arial" w:hAnsi="Arial" w:cs="Arial"/>
          <w:sz w:val="24"/>
          <w:szCs w:val="24"/>
        </w:rPr>
        <w:t>можно</w:t>
      </w:r>
      <w:r w:rsidRPr="00351104">
        <w:rPr>
          <w:rFonts w:ascii="Arial" w:hAnsi="Arial" w:cs="Arial"/>
          <w:sz w:val="24"/>
          <w:szCs w:val="24"/>
        </w:rPr>
        <w:t xml:space="preserve"> фиксировать растянутый макропрепарат на плотной подложке (лист пробки, вспененного полимерного материала, плотного картона) с последующим погружением в формалин слизистой оболочкой вниз </w:t>
      </w:r>
      <w:r w:rsidRPr="00351104">
        <w:rPr>
          <w:rFonts w:ascii="Arial" w:hAnsi="Arial" w:cs="Arial"/>
          <w:i/>
          <w:sz w:val="24"/>
          <w:szCs w:val="24"/>
        </w:rPr>
        <w:t>[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Pablo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A.</w:t>
      </w:r>
      <w:proofErr w:type="gram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Bejarano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Mariana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Berho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(</w:t>
      </w:r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2015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Examination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Surgical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Specimens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Esophagus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Archives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Pathology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&amp;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Laboratory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Medicine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proofErr w:type="gram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November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2015,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Vol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139,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11,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pp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1446-1454.]</w:t>
      </w:r>
      <w:r w:rsidRPr="00351104">
        <w:rPr>
          <w:rFonts w:ascii="Arial" w:hAnsi="Arial" w:cs="Arial"/>
          <w:i/>
          <w:sz w:val="24"/>
          <w:szCs w:val="24"/>
        </w:rPr>
        <w:t>,</w:t>
      </w:r>
      <w:proofErr w:type="gramEnd"/>
      <w:r w:rsidRPr="00351104">
        <w:rPr>
          <w:rFonts w:ascii="Arial" w:hAnsi="Arial" w:cs="Arial"/>
          <w:i/>
          <w:sz w:val="24"/>
          <w:szCs w:val="24"/>
        </w:rPr>
        <w:t xml:space="preserve"> </w:t>
      </w:r>
      <w:r w:rsidR="0065372F">
        <w:rPr>
          <w:rFonts w:ascii="Arial" w:hAnsi="Arial" w:cs="Arial"/>
          <w:sz w:val="24"/>
          <w:szCs w:val="24"/>
        </w:rPr>
        <w:t>М</w:t>
      </w:r>
      <w:r w:rsidRPr="00351104">
        <w:rPr>
          <w:rFonts w:ascii="Arial" w:hAnsi="Arial" w:cs="Arial"/>
          <w:sz w:val="24"/>
          <w:szCs w:val="24"/>
        </w:rPr>
        <w:t xml:space="preserve">ежду органом и подложкой </w:t>
      </w:r>
      <w:r w:rsidR="00C81E91">
        <w:rPr>
          <w:rFonts w:ascii="Arial" w:hAnsi="Arial" w:cs="Arial"/>
          <w:sz w:val="24"/>
          <w:szCs w:val="24"/>
        </w:rPr>
        <w:t>нуж</w:t>
      </w:r>
      <w:r w:rsidR="0065372F">
        <w:rPr>
          <w:rFonts w:ascii="Arial" w:hAnsi="Arial" w:cs="Arial"/>
          <w:sz w:val="24"/>
          <w:szCs w:val="24"/>
        </w:rPr>
        <w:t xml:space="preserve">но проложить </w:t>
      </w:r>
      <w:r w:rsidRPr="00351104">
        <w:rPr>
          <w:rFonts w:ascii="Arial" w:hAnsi="Arial" w:cs="Arial"/>
          <w:sz w:val="24"/>
          <w:szCs w:val="24"/>
        </w:rPr>
        <w:t>бумажно</w:t>
      </w:r>
      <w:r w:rsidR="0065372F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 xml:space="preserve"> полотенц</w:t>
      </w:r>
      <w:r w:rsidR="00CE492C">
        <w:rPr>
          <w:rFonts w:ascii="Arial" w:hAnsi="Arial" w:cs="Arial"/>
          <w:sz w:val="24"/>
          <w:szCs w:val="24"/>
        </w:rPr>
        <w:t>е</w:t>
      </w:r>
      <w:r w:rsidR="00C81E91">
        <w:rPr>
          <w:rFonts w:ascii="Arial" w:hAnsi="Arial" w:cs="Arial"/>
          <w:sz w:val="24"/>
          <w:szCs w:val="24"/>
        </w:rPr>
        <w:t xml:space="preserve"> или марлевую прокладку</w:t>
      </w:r>
      <w:r w:rsidRPr="00351104">
        <w:rPr>
          <w:rFonts w:ascii="Arial" w:hAnsi="Arial" w:cs="Arial"/>
          <w:sz w:val="24"/>
          <w:szCs w:val="24"/>
        </w:rPr>
        <w:t xml:space="preserve"> для обеспечения оптимального </w:t>
      </w:r>
      <w:r w:rsidR="00CE492C">
        <w:rPr>
          <w:rFonts w:ascii="Arial" w:hAnsi="Arial" w:cs="Arial"/>
          <w:sz w:val="24"/>
          <w:szCs w:val="24"/>
        </w:rPr>
        <w:t>проникнов</w:t>
      </w:r>
      <w:r w:rsidR="00CE492C">
        <w:rPr>
          <w:rFonts w:ascii="Arial" w:hAnsi="Arial" w:cs="Arial"/>
          <w:sz w:val="24"/>
          <w:szCs w:val="24"/>
        </w:rPr>
        <w:t>е</w:t>
      </w:r>
      <w:r w:rsidR="00CE492C">
        <w:rPr>
          <w:rFonts w:ascii="Arial" w:hAnsi="Arial" w:cs="Arial"/>
          <w:sz w:val="24"/>
          <w:szCs w:val="24"/>
        </w:rPr>
        <w:t>ния фиксатора</w:t>
      </w:r>
      <w:r w:rsidRPr="00351104">
        <w:rPr>
          <w:rFonts w:ascii="Arial" w:hAnsi="Arial" w:cs="Arial"/>
          <w:sz w:val="24"/>
          <w:szCs w:val="24"/>
        </w:rPr>
        <w:t xml:space="preserve"> со стороны адвентиции. Такая техника уменьшает долю сокращ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 xml:space="preserve">ния тканей при погружении в формалин примерно на 10%. 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>Длительность фиксации в 10% формалине расправленного препарата с</w:t>
      </w:r>
      <w:r w:rsidRPr="00351104">
        <w:rPr>
          <w:rFonts w:ascii="Arial" w:hAnsi="Arial" w:cs="Arial"/>
          <w:sz w:val="24"/>
          <w:szCs w:val="24"/>
        </w:rPr>
        <w:t>о</w:t>
      </w:r>
      <w:r w:rsidRPr="00351104">
        <w:rPr>
          <w:rFonts w:ascii="Arial" w:hAnsi="Arial" w:cs="Arial"/>
          <w:sz w:val="24"/>
          <w:szCs w:val="24"/>
        </w:rPr>
        <w:t>ставляет 24-3</w:t>
      </w:r>
      <w:r w:rsidR="00527995">
        <w:rPr>
          <w:rFonts w:ascii="Arial" w:hAnsi="Arial" w:cs="Arial"/>
          <w:sz w:val="24"/>
          <w:szCs w:val="24"/>
        </w:rPr>
        <w:t>6</w:t>
      </w:r>
      <w:r w:rsidRPr="00351104">
        <w:rPr>
          <w:rFonts w:ascii="Arial" w:hAnsi="Arial" w:cs="Arial"/>
          <w:sz w:val="24"/>
          <w:szCs w:val="24"/>
        </w:rPr>
        <w:t xml:space="preserve"> часов. После фиксации следует провести разрезы через всю то</w:t>
      </w:r>
      <w:r w:rsidRPr="00351104">
        <w:rPr>
          <w:rFonts w:ascii="Arial" w:hAnsi="Arial" w:cs="Arial"/>
          <w:sz w:val="24"/>
          <w:szCs w:val="24"/>
        </w:rPr>
        <w:t>л</w:t>
      </w:r>
      <w:r w:rsidRPr="00351104">
        <w:rPr>
          <w:rFonts w:ascii="Arial" w:hAnsi="Arial" w:cs="Arial"/>
          <w:sz w:val="24"/>
          <w:szCs w:val="24"/>
        </w:rPr>
        <w:t xml:space="preserve">щу стенки в зоне опухолевого роста для определения глубины опухолевого роста. </w:t>
      </w:r>
      <w:proofErr w:type="gramStart"/>
      <w:r w:rsidRPr="00351104">
        <w:rPr>
          <w:rFonts w:ascii="Arial" w:hAnsi="Arial" w:cs="Arial"/>
          <w:sz w:val="24"/>
          <w:szCs w:val="24"/>
        </w:rPr>
        <w:t>Выполняется</w:t>
      </w:r>
      <w:proofErr w:type="gramEnd"/>
      <w:r w:rsidRPr="00351104">
        <w:rPr>
          <w:rFonts w:ascii="Arial" w:hAnsi="Arial" w:cs="Arial"/>
          <w:sz w:val="24"/>
          <w:szCs w:val="24"/>
        </w:rPr>
        <w:t xml:space="preserve"> как минимум два разреза на всю толщу пищевода в участке где рост выглядит наиболее глубоким. Необходимо убедиться, что в срез попал участок окрашенного мягкотканого края (</w:t>
      </w:r>
      <w:proofErr w:type="spellStart"/>
      <w:r w:rsidR="00527995">
        <w:rPr>
          <w:rFonts w:ascii="Arial" w:hAnsi="Arial" w:cs="Arial"/>
          <w:sz w:val="24"/>
          <w:szCs w:val="24"/>
        </w:rPr>
        <w:t>адвентициальный</w:t>
      </w:r>
      <w:proofErr w:type="spellEnd"/>
      <w:r w:rsidR="00527995">
        <w:rPr>
          <w:rFonts w:ascii="Arial" w:hAnsi="Arial" w:cs="Arial"/>
          <w:sz w:val="24"/>
          <w:szCs w:val="24"/>
        </w:rPr>
        <w:t xml:space="preserve"> край резекции</w:t>
      </w:r>
      <w:r w:rsidRPr="00351104">
        <w:rPr>
          <w:rFonts w:ascii="Arial" w:hAnsi="Arial" w:cs="Arial"/>
          <w:sz w:val="24"/>
          <w:szCs w:val="24"/>
        </w:rPr>
        <w:t>) для дальне</w:t>
      </w:r>
      <w:r w:rsidRPr="00351104">
        <w:rPr>
          <w:rFonts w:ascii="Arial" w:hAnsi="Arial" w:cs="Arial"/>
          <w:sz w:val="24"/>
          <w:szCs w:val="24"/>
        </w:rPr>
        <w:t>й</w:t>
      </w:r>
      <w:r w:rsidRPr="00351104">
        <w:rPr>
          <w:rFonts w:ascii="Arial" w:hAnsi="Arial" w:cs="Arial"/>
          <w:sz w:val="24"/>
          <w:szCs w:val="24"/>
        </w:rPr>
        <w:t>шей оценки этой зоны. Затем проводится забор из краев опухоли с захватом пр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 xml:space="preserve">лежащих отделов неизмененной слизистой оболочки, а также </w:t>
      </w:r>
      <w:r w:rsidR="006D613E">
        <w:rPr>
          <w:rFonts w:ascii="Arial" w:hAnsi="Arial" w:cs="Arial"/>
          <w:sz w:val="24"/>
          <w:szCs w:val="24"/>
        </w:rPr>
        <w:t xml:space="preserve">из </w:t>
      </w:r>
      <w:r w:rsidR="006D613E" w:rsidRPr="00351104">
        <w:rPr>
          <w:rFonts w:ascii="Arial" w:hAnsi="Arial" w:cs="Arial"/>
          <w:sz w:val="24"/>
          <w:szCs w:val="24"/>
        </w:rPr>
        <w:t xml:space="preserve">области </w:t>
      </w:r>
      <w:proofErr w:type="spellStart"/>
      <w:r w:rsidR="006D613E" w:rsidRPr="00351104">
        <w:rPr>
          <w:rFonts w:ascii="Arial" w:hAnsi="Arial" w:cs="Arial"/>
          <w:sz w:val="24"/>
          <w:szCs w:val="24"/>
        </w:rPr>
        <w:t>гастр</w:t>
      </w:r>
      <w:r w:rsidR="006D613E" w:rsidRPr="00351104">
        <w:rPr>
          <w:rFonts w:ascii="Arial" w:hAnsi="Arial" w:cs="Arial"/>
          <w:sz w:val="24"/>
          <w:szCs w:val="24"/>
        </w:rPr>
        <w:t>о</w:t>
      </w:r>
      <w:r w:rsidR="006D613E" w:rsidRPr="00351104">
        <w:rPr>
          <w:rFonts w:ascii="Arial" w:hAnsi="Arial" w:cs="Arial"/>
          <w:sz w:val="24"/>
          <w:szCs w:val="24"/>
        </w:rPr>
        <w:t>эзофагеального</w:t>
      </w:r>
      <w:proofErr w:type="spellEnd"/>
      <w:r w:rsidR="006D613E" w:rsidRPr="00351104">
        <w:rPr>
          <w:rFonts w:ascii="Arial" w:hAnsi="Arial" w:cs="Arial"/>
          <w:sz w:val="24"/>
          <w:szCs w:val="24"/>
        </w:rPr>
        <w:t xml:space="preserve"> перехода</w:t>
      </w:r>
      <w:r w:rsidRPr="00351104">
        <w:rPr>
          <w:rFonts w:ascii="Arial" w:hAnsi="Arial" w:cs="Arial"/>
          <w:sz w:val="24"/>
          <w:szCs w:val="24"/>
        </w:rPr>
        <w:t>.  В случаях, к</w:t>
      </w:r>
      <w:r w:rsidR="006D613E">
        <w:rPr>
          <w:rFonts w:ascii="Arial" w:hAnsi="Arial" w:cs="Arial"/>
          <w:sz w:val="24"/>
          <w:szCs w:val="24"/>
        </w:rPr>
        <w:t>огда опухолевый рост не</w:t>
      </w:r>
      <w:r w:rsidRPr="00351104">
        <w:rPr>
          <w:rFonts w:ascii="Arial" w:hAnsi="Arial" w:cs="Arial"/>
          <w:sz w:val="24"/>
          <w:szCs w:val="24"/>
        </w:rPr>
        <w:t>очевиден, три специфические области должны быть забраны для гистологического исследов</w:t>
      </w:r>
      <w:r w:rsidRPr="00351104">
        <w:rPr>
          <w:rFonts w:ascii="Arial" w:hAnsi="Arial" w:cs="Arial"/>
          <w:sz w:val="24"/>
          <w:szCs w:val="24"/>
        </w:rPr>
        <w:t>а</w:t>
      </w:r>
      <w:r w:rsidRPr="00351104">
        <w:rPr>
          <w:rFonts w:ascii="Arial" w:hAnsi="Arial" w:cs="Arial"/>
          <w:sz w:val="24"/>
          <w:szCs w:val="24"/>
        </w:rPr>
        <w:t>ния: 1) зона железисто-плоскоклеточного перехода; 2) участки измененной слиз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 xml:space="preserve">стой оболочки, такие как бархатисто-красные зоны, наблюдаемые при пищеводе Баретта; 3) участки ранее проведенной биопсии. </w:t>
      </w:r>
    </w:p>
    <w:p w:rsidR="00C81E91" w:rsidRDefault="00C81E91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C81E91" w:rsidP="00C81E9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lastRenderedPageBreak/>
        <w:t xml:space="preserve">Как минимум 4 блока должны </w:t>
      </w:r>
      <w:r>
        <w:rPr>
          <w:rFonts w:ascii="Arial" w:hAnsi="Arial" w:cs="Arial"/>
          <w:sz w:val="24"/>
          <w:szCs w:val="24"/>
        </w:rPr>
        <w:t>быть взяты</w:t>
      </w:r>
      <w:r w:rsidRPr="00351104">
        <w:rPr>
          <w:rFonts w:ascii="Arial" w:hAnsi="Arial" w:cs="Arial"/>
          <w:sz w:val="24"/>
          <w:szCs w:val="24"/>
        </w:rPr>
        <w:t xml:space="preserve"> из опухоли; 2 – для достоверной оценки роста по отношению к </w:t>
      </w:r>
      <w:proofErr w:type="spellStart"/>
      <w:r>
        <w:rPr>
          <w:rFonts w:ascii="Arial" w:hAnsi="Arial" w:cs="Arial"/>
          <w:sz w:val="24"/>
          <w:szCs w:val="24"/>
        </w:rPr>
        <w:t>адвентициальному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краю (окружающие ткани), 2 – для оценки роста опухоли по отношению к слизистой оболочке. Один поперечно вырезанный образец следует забрать проксимальнее опухолевого узла и один в зависимости от локализации опухолевого роста – дистальнее, что позволяет оц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 xml:space="preserve">нить распространение опухоли в </w:t>
      </w:r>
      <w:r>
        <w:rPr>
          <w:rFonts w:ascii="Arial" w:hAnsi="Arial" w:cs="Arial"/>
          <w:sz w:val="24"/>
          <w:szCs w:val="24"/>
        </w:rPr>
        <w:t>толще</w:t>
      </w:r>
      <w:r w:rsidRPr="00351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стенки пищевода</w:t>
      </w:r>
      <w:r w:rsidRPr="00351104">
        <w:rPr>
          <w:rFonts w:ascii="Arial" w:hAnsi="Arial" w:cs="Arial"/>
          <w:sz w:val="24"/>
          <w:szCs w:val="24"/>
        </w:rPr>
        <w:t xml:space="preserve"> и выяв</w:t>
      </w:r>
      <w:r>
        <w:rPr>
          <w:rFonts w:ascii="Arial" w:hAnsi="Arial" w:cs="Arial"/>
          <w:sz w:val="24"/>
          <w:szCs w:val="24"/>
        </w:rPr>
        <w:t>ить</w:t>
      </w:r>
      <w:r w:rsidRPr="00351104">
        <w:rPr>
          <w:rFonts w:ascii="Arial" w:hAnsi="Arial" w:cs="Arial"/>
          <w:sz w:val="24"/>
          <w:szCs w:val="24"/>
        </w:rPr>
        <w:t xml:space="preserve"> внутрисос</w:t>
      </w:r>
      <w:r w:rsidRPr="00351104">
        <w:rPr>
          <w:rFonts w:ascii="Arial" w:hAnsi="Arial" w:cs="Arial"/>
          <w:sz w:val="24"/>
          <w:szCs w:val="24"/>
        </w:rPr>
        <w:t>у</w:t>
      </w:r>
      <w:r w:rsidRPr="00351104">
        <w:rPr>
          <w:rFonts w:ascii="Arial" w:hAnsi="Arial" w:cs="Arial"/>
          <w:sz w:val="24"/>
          <w:szCs w:val="24"/>
        </w:rPr>
        <w:t>дист</w:t>
      </w:r>
      <w:r>
        <w:rPr>
          <w:rFonts w:ascii="Arial" w:hAnsi="Arial" w:cs="Arial"/>
          <w:sz w:val="24"/>
          <w:szCs w:val="24"/>
        </w:rPr>
        <w:t>ую инвазию</w:t>
      </w:r>
      <w:r w:rsidRPr="00351104">
        <w:rPr>
          <w:rFonts w:ascii="Arial" w:hAnsi="Arial" w:cs="Arial"/>
          <w:sz w:val="24"/>
          <w:szCs w:val="24"/>
        </w:rPr>
        <w:t xml:space="preserve">. Также по одному </w:t>
      </w:r>
      <w:r>
        <w:rPr>
          <w:rFonts w:ascii="Arial" w:hAnsi="Arial" w:cs="Arial"/>
          <w:sz w:val="24"/>
          <w:szCs w:val="24"/>
        </w:rPr>
        <w:t>блоку формируют</w:t>
      </w:r>
      <w:r w:rsidRPr="00351104">
        <w:rPr>
          <w:rFonts w:ascii="Arial" w:hAnsi="Arial" w:cs="Arial"/>
          <w:sz w:val="24"/>
          <w:szCs w:val="24"/>
        </w:rPr>
        <w:t xml:space="preserve"> из краев резекции</w:t>
      </w:r>
      <w:r w:rsidRPr="00E609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51104">
        <w:rPr>
          <w:rFonts w:ascii="Arial" w:hAnsi="Arial" w:cs="Arial"/>
          <w:sz w:val="24"/>
          <w:szCs w:val="24"/>
        </w:rPr>
        <w:t>прокс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>мального и дистального</w:t>
      </w:r>
      <w:r>
        <w:rPr>
          <w:rFonts w:ascii="Arial" w:hAnsi="Arial" w:cs="Arial"/>
          <w:sz w:val="24"/>
          <w:szCs w:val="24"/>
        </w:rPr>
        <w:t>)</w:t>
      </w:r>
      <w:r w:rsidRPr="00351104">
        <w:rPr>
          <w:rFonts w:ascii="Arial" w:hAnsi="Arial" w:cs="Arial"/>
          <w:sz w:val="24"/>
          <w:szCs w:val="24"/>
        </w:rPr>
        <w:t xml:space="preserve"> и из области </w:t>
      </w:r>
      <w:proofErr w:type="spellStart"/>
      <w:r w:rsidRPr="00351104">
        <w:rPr>
          <w:rFonts w:ascii="Arial" w:hAnsi="Arial" w:cs="Arial"/>
          <w:sz w:val="24"/>
          <w:szCs w:val="24"/>
        </w:rPr>
        <w:t>гастро-эзофагеального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перехода. </w:t>
      </w:r>
      <w:r>
        <w:rPr>
          <w:rFonts w:ascii="Arial" w:hAnsi="Arial" w:cs="Arial"/>
          <w:sz w:val="24"/>
          <w:szCs w:val="24"/>
        </w:rPr>
        <w:t>З</w:t>
      </w:r>
      <w:r w:rsidR="00DF5320" w:rsidRPr="00351104">
        <w:rPr>
          <w:rFonts w:ascii="Arial" w:hAnsi="Arial" w:cs="Arial"/>
          <w:sz w:val="24"/>
          <w:szCs w:val="24"/>
        </w:rPr>
        <w:t xml:space="preserve">абор материала из проксимального и дистального краев резекции,  </w:t>
      </w:r>
      <w:r>
        <w:rPr>
          <w:rFonts w:ascii="Arial" w:hAnsi="Arial" w:cs="Arial"/>
          <w:sz w:val="24"/>
          <w:szCs w:val="24"/>
        </w:rPr>
        <w:t>выполняется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353699">
        <w:rPr>
          <w:rFonts w:ascii="Arial" w:hAnsi="Arial" w:cs="Arial"/>
          <w:sz w:val="24"/>
          <w:szCs w:val="24"/>
        </w:rPr>
        <w:t>пр</w:t>
      </w:r>
      <w:r w:rsidR="00353699">
        <w:rPr>
          <w:rFonts w:ascii="Arial" w:hAnsi="Arial" w:cs="Arial"/>
          <w:sz w:val="24"/>
          <w:szCs w:val="24"/>
        </w:rPr>
        <w:t>о</w:t>
      </w:r>
      <w:r w:rsidR="00353699">
        <w:rPr>
          <w:rFonts w:ascii="Arial" w:hAnsi="Arial" w:cs="Arial"/>
          <w:sz w:val="24"/>
          <w:szCs w:val="24"/>
        </w:rPr>
        <w:t>дольно к оси пищевода, что позвол</w:t>
      </w:r>
      <w:r>
        <w:rPr>
          <w:rFonts w:ascii="Arial" w:hAnsi="Arial" w:cs="Arial"/>
          <w:sz w:val="24"/>
          <w:szCs w:val="24"/>
        </w:rPr>
        <w:t>яе</w:t>
      </w:r>
      <w:r w:rsidR="00353699">
        <w:rPr>
          <w:rFonts w:ascii="Arial" w:hAnsi="Arial" w:cs="Arial"/>
          <w:sz w:val="24"/>
          <w:szCs w:val="24"/>
        </w:rPr>
        <w:t>т в последующем оценить расстояние от края резекции до опухолевого роста.</w:t>
      </w:r>
      <w:r w:rsidR="00DF5320" w:rsidRPr="00351104">
        <w:rPr>
          <w:rFonts w:ascii="Arial" w:hAnsi="Arial" w:cs="Arial"/>
          <w:sz w:val="24"/>
          <w:szCs w:val="24"/>
        </w:rPr>
        <w:t xml:space="preserve"> С целью выявления лимфатических узлов проводится препарирование мягких тканей. Большинство лимфоузлов обнаруж</w:t>
      </w:r>
      <w:r w:rsidR="00DF5320" w:rsidRPr="00351104">
        <w:rPr>
          <w:rFonts w:ascii="Arial" w:hAnsi="Arial" w:cs="Arial"/>
          <w:sz w:val="24"/>
          <w:szCs w:val="24"/>
        </w:rPr>
        <w:t>и</w:t>
      </w:r>
      <w:r w:rsidR="00DF5320" w:rsidRPr="00351104">
        <w:rPr>
          <w:rFonts w:ascii="Arial" w:hAnsi="Arial" w:cs="Arial"/>
          <w:sz w:val="24"/>
          <w:szCs w:val="24"/>
        </w:rPr>
        <w:t xml:space="preserve">ваются в </w:t>
      </w:r>
      <w:r w:rsidR="005B53F9" w:rsidRPr="00351104">
        <w:rPr>
          <w:rFonts w:ascii="Arial" w:hAnsi="Arial" w:cs="Arial"/>
          <w:sz w:val="24"/>
          <w:szCs w:val="24"/>
        </w:rPr>
        <w:t xml:space="preserve">области </w:t>
      </w:r>
      <w:proofErr w:type="spellStart"/>
      <w:r w:rsidR="005B53F9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5B53F9" w:rsidRPr="00351104">
        <w:rPr>
          <w:rFonts w:ascii="Arial" w:hAnsi="Arial" w:cs="Arial"/>
          <w:sz w:val="24"/>
          <w:szCs w:val="24"/>
        </w:rPr>
        <w:t xml:space="preserve"> перехода</w:t>
      </w:r>
      <w:r w:rsidR="00DF5320" w:rsidRPr="00351104">
        <w:rPr>
          <w:rFonts w:ascii="Arial" w:hAnsi="Arial" w:cs="Arial"/>
          <w:sz w:val="24"/>
          <w:szCs w:val="24"/>
        </w:rPr>
        <w:t>. Для гистологического исслед</w:t>
      </w:r>
      <w:r w:rsidR="00DF5320" w:rsidRPr="00351104">
        <w:rPr>
          <w:rFonts w:ascii="Arial" w:hAnsi="Arial" w:cs="Arial"/>
          <w:sz w:val="24"/>
          <w:szCs w:val="24"/>
        </w:rPr>
        <w:t>о</w:t>
      </w:r>
      <w:r w:rsidR="00DF5320" w:rsidRPr="00351104">
        <w:rPr>
          <w:rFonts w:ascii="Arial" w:hAnsi="Arial" w:cs="Arial"/>
          <w:sz w:val="24"/>
          <w:szCs w:val="24"/>
        </w:rPr>
        <w:t>вания забирается каждый выявленный лимфатический узел (для стадирования рекомендовано исследование 6 и более лимфоузлов).</w:t>
      </w:r>
    </w:p>
    <w:p w:rsidR="00C81E91" w:rsidRDefault="00CE4270" w:rsidP="00C81E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84850" cy="3956050"/>
            <wp:effectExtent l="19050" t="0" r="6350" b="0"/>
            <wp:docPr id="3" name="Рисунок 3" descr="CCI0602201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I06022016_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E91" w:rsidRPr="00351104" w:rsidRDefault="00C81E91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Рисунок. Формирование блоков при заборе материала из зоны опухолев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роста.</w:t>
      </w:r>
    </w:p>
    <w:p w:rsidR="00DF5320" w:rsidRPr="00351104" w:rsidRDefault="00260B7D" w:rsidP="00260B7D">
      <w:pPr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="00DF5320" w:rsidRPr="00351104">
        <w:rPr>
          <w:rFonts w:ascii="Arial" w:hAnsi="Arial" w:cs="Arial"/>
          <w:sz w:val="24"/>
          <w:szCs w:val="24"/>
        </w:rPr>
        <w:t>ценк</w:t>
      </w:r>
      <w:r>
        <w:rPr>
          <w:rFonts w:ascii="Arial" w:hAnsi="Arial" w:cs="Arial"/>
          <w:sz w:val="24"/>
          <w:szCs w:val="24"/>
        </w:rPr>
        <w:t>а</w:t>
      </w:r>
      <w:r w:rsidR="00DF5320" w:rsidRPr="00351104">
        <w:rPr>
          <w:rFonts w:ascii="Arial" w:hAnsi="Arial" w:cs="Arial"/>
          <w:sz w:val="24"/>
          <w:szCs w:val="24"/>
        </w:rPr>
        <w:t xml:space="preserve"> расположения </w:t>
      </w:r>
      <w:r w:rsidR="00AF7406" w:rsidRPr="00351104">
        <w:rPr>
          <w:rFonts w:ascii="Arial" w:hAnsi="Arial" w:cs="Arial"/>
          <w:sz w:val="24"/>
          <w:szCs w:val="24"/>
        </w:rPr>
        <w:t xml:space="preserve">центра роста </w:t>
      </w:r>
      <w:r w:rsidR="00DF5320" w:rsidRPr="00351104">
        <w:rPr>
          <w:rFonts w:ascii="Arial" w:hAnsi="Arial" w:cs="Arial"/>
          <w:sz w:val="24"/>
          <w:szCs w:val="24"/>
        </w:rPr>
        <w:t xml:space="preserve">опухоли находит свое отражение в классификации </w:t>
      </w:r>
      <w:proofErr w:type="spellStart"/>
      <w:r w:rsidR="00DF5320" w:rsidRPr="00351104">
        <w:rPr>
          <w:rFonts w:ascii="Arial" w:hAnsi="Arial" w:cs="Arial"/>
          <w:sz w:val="24"/>
          <w:szCs w:val="24"/>
        </w:rPr>
        <w:t>аденокарцином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, расположенных в </w:t>
      </w:r>
      <w:r w:rsidR="00AF7406" w:rsidRPr="00351104">
        <w:rPr>
          <w:rFonts w:ascii="Arial" w:hAnsi="Arial" w:cs="Arial"/>
          <w:sz w:val="24"/>
          <w:szCs w:val="24"/>
        </w:rPr>
        <w:t xml:space="preserve">области </w:t>
      </w:r>
      <w:proofErr w:type="spellStart"/>
      <w:r w:rsidR="00AF7406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AF7406" w:rsidRPr="00351104">
        <w:rPr>
          <w:rFonts w:ascii="Arial" w:hAnsi="Arial" w:cs="Arial"/>
          <w:sz w:val="24"/>
          <w:szCs w:val="24"/>
        </w:rPr>
        <w:t xml:space="preserve"> </w:t>
      </w:r>
      <w:r w:rsidR="00AF7406" w:rsidRPr="00351104">
        <w:rPr>
          <w:rFonts w:ascii="Arial" w:hAnsi="Arial" w:cs="Arial"/>
          <w:sz w:val="24"/>
          <w:szCs w:val="24"/>
        </w:rPr>
        <w:lastRenderedPageBreak/>
        <w:t xml:space="preserve">перехода </w:t>
      </w:r>
      <w:r w:rsidR="00DF5320" w:rsidRPr="00351104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 [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Siewert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J.R.,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Stein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H.J.</w:t>
      </w:r>
      <w:proofErr w:type="gramEnd"/>
      <w:r w:rsidR="00DF5320"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Classification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of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adenocarcinoma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of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the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oesophagogastric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</w:rPr>
        <w:t>junction</w:t>
      </w:r>
      <w:proofErr w:type="spellEnd"/>
      <w:r w:rsidR="00DF5320" w:rsidRPr="00351104">
        <w:rPr>
          <w:rFonts w:ascii="Arial" w:hAnsi="Arial" w:cs="Arial"/>
          <w:i/>
          <w:sz w:val="24"/>
          <w:szCs w:val="24"/>
        </w:rPr>
        <w:t xml:space="preserve">. </w:t>
      </w:r>
      <w:r w:rsidR="00DF5320" w:rsidRPr="00351104">
        <w:rPr>
          <w:rFonts w:ascii="Arial" w:hAnsi="Arial" w:cs="Arial"/>
          <w:i/>
          <w:iCs/>
          <w:sz w:val="24"/>
          <w:szCs w:val="24"/>
          <w:lang w:val="en-US"/>
        </w:rPr>
        <w:t xml:space="preserve">Br. J. Surg. </w:t>
      </w:r>
      <w:r w:rsidR="00DF5320" w:rsidRPr="00351104">
        <w:rPr>
          <w:rFonts w:ascii="Arial" w:hAnsi="Arial" w:cs="Arial"/>
          <w:i/>
          <w:sz w:val="24"/>
          <w:szCs w:val="24"/>
          <w:lang w:val="en-US"/>
        </w:rPr>
        <w:t>1998</w:t>
      </w:r>
      <w:proofErr w:type="gramStart"/>
      <w:r w:rsidR="00DF5320" w:rsidRPr="00351104">
        <w:rPr>
          <w:rFonts w:ascii="Arial" w:hAnsi="Arial" w:cs="Arial"/>
          <w:i/>
          <w:sz w:val="24"/>
          <w:szCs w:val="24"/>
          <w:lang w:val="en-US"/>
        </w:rPr>
        <w:t>;85:1457</w:t>
      </w:r>
      <w:proofErr w:type="gramEnd"/>
      <w:r w:rsidR="00DF5320" w:rsidRPr="00351104">
        <w:rPr>
          <w:rFonts w:ascii="Arial" w:hAnsi="Arial" w:cs="Arial"/>
          <w:i/>
          <w:sz w:val="24"/>
          <w:szCs w:val="24"/>
          <w:lang w:val="en-US"/>
        </w:rPr>
        <w:t xml:space="preserve">-1459.; Stein H.J.,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  <w:lang w:val="en-US"/>
        </w:rPr>
        <w:t>Feith</w:t>
      </w:r>
      <w:proofErr w:type="spellEnd"/>
      <w:r w:rsidR="00DF5320" w:rsidRPr="00351104">
        <w:rPr>
          <w:rFonts w:ascii="Arial" w:hAnsi="Arial" w:cs="Arial"/>
          <w:i/>
          <w:sz w:val="24"/>
          <w:szCs w:val="24"/>
          <w:lang w:val="en-US"/>
        </w:rPr>
        <w:t xml:space="preserve"> M.,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  <w:lang w:val="en-US"/>
        </w:rPr>
        <w:t>Siewert</w:t>
      </w:r>
      <w:proofErr w:type="spellEnd"/>
      <w:r w:rsidR="00DF5320" w:rsidRPr="00351104">
        <w:rPr>
          <w:rFonts w:ascii="Arial" w:hAnsi="Arial" w:cs="Arial"/>
          <w:i/>
          <w:sz w:val="24"/>
          <w:szCs w:val="24"/>
          <w:lang w:val="en-US"/>
        </w:rPr>
        <w:t xml:space="preserve"> J.R. Cancer of the </w:t>
      </w:r>
      <w:proofErr w:type="spellStart"/>
      <w:r w:rsidR="00DF5320" w:rsidRPr="00351104">
        <w:rPr>
          <w:rFonts w:ascii="Arial" w:hAnsi="Arial" w:cs="Arial"/>
          <w:i/>
          <w:sz w:val="24"/>
          <w:szCs w:val="24"/>
          <w:lang w:val="en-US"/>
        </w:rPr>
        <w:t>esophagogastric</w:t>
      </w:r>
      <w:proofErr w:type="spellEnd"/>
      <w:r w:rsidR="00DF5320" w:rsidRPr="00351104">
        <w:rPr>
          <w:rFonts w:ascii="Arial" w:hAnsi="Arial" w:cs="Arial"/>
          <w:i/>
          <w:sz w:val="24"/>
          <w:szCs w:val="24"/>
          <w:lang w:val="en-US"/>
        </w:rPr>
        <w:t xml:space="preserve"> junction. </w:t>
      </w:r>
      <w:proofErr w:type="spellStart"/>
      <w:r w:rsidR="00DF5320" w:rsidRPr="00351104">
        <w:rPr>
          <w:rFonts w:ascii="Arial" w:hAnsi="Arial" w:cs="Arial"/>
          <w:i/>
          <w:iCs/>
          <w:sz w:val="24"/>
          <w:szCs w:val="24"/>
        </w:rPr>
        <w:t>Surg</w:t>
      </w:r>
      <w:proofErr w:type="spellEnd"/>
      <w:r w:rsidR="00DF5320" w:rsidRPr="00351104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proofErr w:type="gramStart"/>
      <w:r w:rsidR="00DF5320" w:rsidRPr="00351104">
        <w:rPr>
          <w:rFonts w:ascii="Arial" w:hAnsi="Arial" w:cs="Arial"/>
          <w:i/>
          <w:iCs/>
          <w:sz w:val="24"/>
          <w:szCs w:val="24"/>
        </w:rPr>
        <w:t>Oncol</w:t>
      </w:r>
      <w:proofErr w:type="spellEnd"/>
      <w:r w:rsidR="00DF5320" w:rsidRPr="00351104">
        <w:rPr>
          <w:rFonts w:ascii="Arial" w:hAnsi="Arial" w:cs="Arial"/>
          <w:i/>
          <w:iCs/>
          <w:sz w:val="24"/>
          <w:szCs w:val="24"/>
        </w:rPr>
        <w:t xml:space="preserve">. </w:t>
      </w:r>
      <w:r w:rsidR="00DF5320" w:rsidRPr="00351104">
        <w:rPr>
          <w:rFonts w:ascii="Arial" w:hAnsi="Arial" w:cs="Arial"/>
          <w:i/>
          <w:sz w:val="24"/>
          <w:szCs w:val="24"/>
        </w:rPr>
        <w:t>2000;9:35-41</w:t>
      </w:r>
      <w:r w:rsidR="00DF5320" w:rsidRPr="00351104">
        <w:rPr>
          <w:rFonts w:ascii="Arial" w:hAnsi="Arial" w:cs="Arial"/>
          <w:sz w:val="24"/>
          <w:szCs w:val="24"/>
        </w:rPr>
        <w:t>.</w:t>
      </w:r>
      <w:r w:rsidR="00DF5320" w:rsidRPr="00351104">
        <w:rPr>
          <w:rFonts w:ascii="Arial" w:hAnsi="Arial" w:cs="Arial"/>
          <w:i/>
          <w:sz w:val="24"/>
          <w:szCs w:val="24"/>
        </w:rPr>
        <w:t>].</w:t>
      </w:r>
      <w:proofErr w:type="gramEnd"/>
      <w:r w:rsidR="00DF5320" w:rsidRPr="00351104">
        <w:rPr>
          <w:rFonts w:ascii="Arial" w:hAnsi="Arial" w:cs="Arial"/>
          <w:sz w:val="24"/>
          <w:szCs w:val="24"/>
        </w:rPr>
        <w:t xml:space="preserve"> С</w:t>
      </w:r>
      <w:r w:rsidR="00DF5320" w:rsidRPr="00351104">
        <w:rPr>
          <w:rFonts w:ascii="Arial" w:hAnsi="Arial" w:cs="Arial"/>
          <w:sz w:val="24"/>
          <w:szCs w:val="24"/>
        </w:rPr>
        <w:t>о</w:t>
      </w:r>
      <w:r w:rsidR="00DF5320" w:rsidRPr="00351104">
        <w:rPr>
          <w:rFonts w:ascii="Arial" w:hAnsi="Arial" w:cs="Arial"/>
          <w:sz w:val="24"/>
          <w:szCs w:val="24"/>
        </w:rPr>
        <w:t>гласно этой классификации аденокарциномы дистального отдела пищевода с цент</w:t>
      </w:r>
      <w:r w:rsidR="00C17366">
        <w:rPr>
          <w:rFonts w:ascii="Arial" w:hAnsi="Arial" w:cs="Arial"/>
          <w:sz w:val="24"/>
          <w:szCs w:val="24"/>
        </w:rPr>
        <w:t>р</w:t>
      </w:r>
      <w:r w:rsidR="00DF5320" w:rsidRPr="00351104">
        <w:rPr>
          <w:rFonts w:ascii="Arial" w:hAnsi="Arial" w:cs="Arial"/>
          <w:sz w:val="24"/>
          <w:szCs w:val="24"/>
        </w:rPr>
        <w:t xml:space="preserve">ом </w:t>
      </w:r>
      <w:r w:rsidR="00C17366">
        <w:rPr>
          <w:rFonts w:ascii="Arial" w:hAnsi="Arial" w:cs="Arial"/>
          <w:sz w:val="24"/>
          <w:szCs w:val="24"/>
        </w:rPr>
        <w:t>опухоли</w:t>
      </w:r>
      <w:r w:rsidR="002F47F3">
        <w:rPr>
          <w:rFonts w:ascii="Arial" w:hAnsi="Arial" w:cs="Arial"/>
          <w:sz w:val="24"/>
          <w:szCs w:val="24"/>
        </w:rPr>
        <w:t>,</w:t>
      </w:r>
      <w:r w:rsidR="00C17366">
        <w:rPr>
          <w:rFonts w:ascii="Arial" w:hAnsi="Arial" w:cs="Arial"/>
          <w:sz w:val="24"/>
          <w:szCs w:val="24"/>
        </w:rPr>
        <w:t xml:space="preserve"> </w:t>
      </w:r>
      <w:r w:rsidR="00DF5320" w:rsidRPr="00351104">
        <w:rPr>
          <w:rFonts w:ascii="Arial" w:hAnsi="Arial" w:cs="Arial"/>
          <w:sz w:val="24"/>
          <w:szCs w:val="24"/>
        </w:rPr>
        <w:t xml:space="preserve">расположенным на расстоянии </w:t>
      </w:r>
      <w:r w:rsidR="002F47F3">
        <w:rPr>
          <w:rFonts w:ascii="Arial" w:hAnsi="Arial" w:cs="Arial"/>
          <w:sz w:val="24"/>
          <w:szCs w:val="24"/>
        </w:rPr>
        <w:t xml:space="preserve">от </w:t>
      </w:r>
      <w:r w:rsidR="00DF5320" w:rsidRPr="00351104">
        <w:rPr>
          <w:rFonts w:ascii="Arial" w:hAnsi="Arial" w:cs="Arial"/>
          <w:sz w:val="24"/>
          <w:szCs w:val="24"/>
        </w:rPr>
        <w:t>1</w:t>
      </w:r>
      <w:r w:rsidR="00AF7406">
        <w:rPr>
          <w:rFonts w:ascii="Arial" w:hAnsi="Arial" w:cs="Arial"/>
          <w:sz w:val="24"/>
          <w:szCs w:val="24"/>
        </w:rPr>
        <w:t xml:space="preserve"> </w:t>
      </w:r>
      <w:r w:rsidR="002F47F3">
        <w:rPr>
          <w:rFonts w:ascii="Arial" w:hAnsi="Arial" w:cs="Arial"/>
          <w:sz w:val="24"/>
          <w:szCs w:val="24"/>
        </w:rPr>
        <w:t>до</w:t>
      </w:r>
      <w:r w:rsidR="00AF7406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DF5320" w:rsidRPr="00351104">
          <w:rPr>
            <w:rFonts w:ascii="Arial" w:hAnsi="Arial" w:cs="Arial"/>
            <w:sz w:val="24"/>
            <w:szCs w:val="24"/>
          </w:rPr>
          <w:t>5 см</w:t>
        </w:r>
      </w:smartTag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C17366">
        <w:rPr>
          <w:rFonts w:ascii="Arial" w:hAnsi="Arial" w:cs="Arial"/>
          <w:sz w:val="24"/>
          <w:szCs w:val="24"/>
        </w:rPr>
        <w:t>выше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AF7406">
        <w:rPr>
          <w:rFonts w:ascii="Arial" w:hAnsi="Arial" w:cs="Arial"/>
          <w:sz w:val="24"/>
          <w:szCs w:val="24"/>
        </w:rPr>
        <w:t>зон</w:t>
      </w:r>
      <w:r w:rsidR="002F47F3">
        <w:rPr>
          <w:rFonts w:ascii="Arial" w:hAnsi="Arial" w:cs="Arial"/>
          <w:sz w:val="24"/>
          <w:szCs w:val="24"/>
        </w:rPr>
        <w:t>ы</w:t>
      </w:r>
      <w:r w:rsidR="00AF7406" w:rsidRPr="003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7406" w:rsidRPr="00351104">
        <w:rPr>
          <w:rFonts w:ascii="Arial" w:hAnsi="Arial" w:cs="Arial"/>
          <w:sz w:val="24"/>
          <w:szCs w:val="24"/>
        </w:rPr>
        <w:t>гастр</w:t>
      </w:r>
      <w:r w:rsidR="00AF7406" w:rsidRPr="00351104">
        <w:rPr>
          <w:rFonts w:ascii="Arial" w:hAnsi="Arial" w:cs="Arial"/>
          <w:sz w:val="24"/>
          <w:szCs w:val="24"/>
        </w:rPr>
        <w:t>о</w:t>
      </w:r>
      <w:r w:rsidR="00AF7406" w:rsidRPr="00351104">
        <w:rPr>
          <w:rFonts w:ascii="Arial" w:hAnsi="Arial" w:cs="Arial"/>
          <w:sz w:val="24"/>
          <w:szCs w:val="24"/>
        </w:rPr>
        <w:t>эзофагеального</w:t>
      </w:r>
      <w:proofErr w:type="spellEnd"/>
      <w:r w:rsidR="00AF7406" w:rsidRPr="00351104">
        <w:rPr>
          <w:rFonts w:ascii="Arial" w:hAnsi="Arial" w:cs="Arial"/>
          <w:sz w:val="24"/>
          <w:szCs w:val="24"/>
        </w:rPr>
        <w:t xml:space="preserve"> перехода</w:t>
      </w:r>
      <w:r w:rsidR="002F47F3">
        <w:rPr>
          <w:rFonts w:ascii="Arial" w:hAnsi="Arial" w:cs="Arial"/>
          <w:sz w:val="24"/>
          <w:szCs w:val="24"/>
        </w:rPr>
        <w:t>,</w:t>
      </w:r>
      <w:r w:rsidR="00DF5320" w:rsidRPr="00351104">
        <w:rPr>
          <w:rFonts w:ascii="Arial" w:hAnsi="Arial" w:cs="Arial"/>
          <w:sz w:val="24"/>
          <w:szCs w:val="24"/>
        </w:rPr>
        <w:t xml:space="preserve"> обозначают как 1 тип по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>; с центром распол</w:t>
      </w:r>
      <w:r w:rsidR="00DF5320" w:rsidRPr="00351104">
        <w:rPr>
          <w:rFonts w:ascii="Arial" w:hAnsi="Arial" w:cs="Arial"/>
          <w:sz w:val="24"/>
          <w:szCs w:val="24"/>
        </w:rPr>
        <w:t>о</w:t>
      </w:r>
      <w:r w:rsidR="00DF5320" w:rsidRPr="00351104">
        <w:rPr>
          <w:rFonts w:ascii="Arial" w:hAnsi="Arial" w:cs="Arial"/>
          <w:sz w:val="24"/>
          <w:szCs w:val="24"/>
        </w:rPr>
        <w:t xml:space="preserve">женным </w:t>
      </w:r>
      <w:r w:rsidR="00D60F44">
        <w:rPr>
          <w:rFonts w:ascii="Arial" w:hAnsi="Arial" w:cs="Arial"/>
          <w:sz w:val="24"/>
          <w:szCs w:val="24"/>
        </w:rPr>
        <w:t>в пределах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="00DF5320" w:rsidRPr="00351104">
          <w:rPr>
            <w:rFonts w:ascii="Arial" w:hAnsi="Arial" w:cs="Arial"/>
            <w:sz w:val="24"/>
            <w:szCs w:val="24"/>
          </w:rPr>
          <w:t>1 см</w:t>
        </w:r>
      </w:smartTag>
      <w:r w:rsidR="00DF5320" w:rsidRPr="00351104">
        <w:rPr>
          <w:rFonts w:ascii="Arial" w:hAnsi="Arial" w:cs="Arial"/>
          <w:sz w:val="24"/>
          <w:szCs w:val="24"/>
        </w:rPr>
        <w:t xml:space="preserve"> над и </w:t>
      </w:r>
      <w:smartTag w:uri="urn:schemas-microsoft-com:office:smarttags" w:element="metricconverter">
        <w:smartTagPr>
          <w:attr w:name="ProductID" w:val="2 см"/>
        </w:smartTagPr>
        <w:r w:rsidR="00DF5320" w:rsidRPr="00351104">
          <w:rPr>
            <w:rFonts w:ascii="Arial" w:hAnsi="Arial" w:cs="Arial"/>
            <w:sz w:val="24"/>
            <w:szCs w:val="24"/>
          </w:rPr>
          <w:t>2 см</w:t>
        </w:r>
      </w:smartTag>
      <w:r w:rsidR="00DF5320" w:rsidRPr="00351104">
        <w:rPr>
          <w:rFonts w:ascii="Arial" w:hAnsi="Arial" w:cs="Arial"/>
          <w:sz w:val="24"/>
          <w:szCs w:val="24"/>
        </w:rPr>
        <w:t xml:space="preserve"> под </w:t>
      </w:r>
      <w:r w:rsidR="00C17366">
        <w:rPr>
          <w:rFonts w:ascii="Arial" w:hAnsi="Arial" w:cs="Arial"/>
          <w:sz w:val="24"/>
          <w:szCs w:val="24"/>
        </w:rPr>
        <w:t>зоной</w:t>
      </w:r>
      <w:r w:rsidR="00D60F44" w:rsidRPr="003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F44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D60F44" w:rsidRPr="00351104">
        <w:rPr>
          <w:rFonts w:ascii="Arial" w:hAnsi="Arial" w:cs="Arial"/>
          <w:sz w:val="24"/>
          <w:szCs w:val="24"/>
        </w:rPr>
        <w:t xml:space="preserve"> перехода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C17366">
        <w:rPr>
          <w:rFonts w:ascii="Arial" w:hAnsi="Arial" w:cs="Arial"/>
          <w:sz w:val="24"/>
          <w:szCs w:val="24"/>
        </w:rPr>
        <w:t>–</w:t>
      </w:r>
      <w:r w:rsidR="00DF5320" w:rsidRPr="00351104">
        <w:rPr>
          <w:rFonts w:ascii="Arial" w:hAnsi="Arial" w:cs="Arial"/>
          <w:sz w:val="24"/>
          <w:szCs w:val="24"/>
        </w:rPr>
        <w:t xml:space="preserve"> как 2 тип по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; с центром опухоли, расположенным между 2 и </w:t>
      </w:r>
      <w:smartTag w:uri="urn:schemas-microsoft-com:office:smarttags" w:element="metricconverter">
        <w:smartTagPr>
          <w:attr w:name="ProductID" w:val="5 см"/>
        </w:smartTagPr>
        <w:r w:rsidR="00DF5320" w:rsidRPr="00351104">
          <w:rPr>
            <w:rFonts w:ascii="Arial" w:hAnsi="Arial" w:cs="Arial"/>
            <w:sz w:val="24"/>
            <w:szCs w:val="24"/>
          </w:rPr>
          <w:t>5 см</w:t>
        </w:r>
      </w:smartTag>
      <w:r w:rsidR="00DF5320" w:rsidRPr="00351104">
        <w:rPr>
          <w:rFonts w:ascii="Arial" w:hAnsi="Arial" w:cs="Arial"/>
          <w:sz w:val="24"/>
          <w:szCs w:val="24"/>
        </w:rPr>
        <w:t xml:space="preserve"> ниже </w:t>
      </w:r>
      <w:r w:rsidR="00C17366">
        <w:rPr>
          <w:rFonts w:ascii="Arial" w:hAnsi="Arial" w:cs="Arial"/>
          <w:sz w:val="24"/>
          <w:szCs w:val="24"/>
        </w:rPr>
        <w:t>з</w:t>
      </w:r>
      <w:r w:rsidR="00C17366">
        <w:rPr>
          <w:rFonts w:ascii="Arial" w:hAnsi="Arial" w:cs="Arial"/>
          <w:sz w:val="24"/>
          <w:szCs w:val="24"/>
        </w:rPr>
        <w:t>о</w:t>
      </w:r>
      <w:r w:rsidR="00C17366">
        <w:rPr>
          <w:rFonts w:ascii="Arial" w:hAnsi="Arial" w:cs="Arial"/>
          <w:sz w:val="24"/>
          <w:szCs w:val="24"/>
        </w:rPr>
        <w:t>ной</w:t>
      </w:r>
      <w:r w:rsidR="00C17366" w:rsidRPr="003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366"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="00C17366" w:rsidRPr="00351104">
        <w:rPr>
          <w:rFonts w:ascii="Arial" w:hAnsi="Arial" w:cs="Arial"/>
          <w:sz w:val="24"/>
          <w:szCs w:val="24"/>
        </w:rPr>
        <w:t xml:space="preserve"> перехода </w:t>
      </w:r>
      <w:r w:rsidR="00DF5320" w:rsidRPr="00351104">
        <w:rPr>
          <w:rFonts w:ascii="Arial" w:hAnsi="Arial" w:cs="Arial"/>
          <w:sz w:val="24"/>
          <w:szCs w:val="24"/>
        </w:rPr>
        <w:t xml:space="preserve">обозначается как 3 тип по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. Такой </w:t>
      </w:r>
      <w:r w:rsidR="002F47F3">
        <w:rPr>
          <w:rFonts w:ascii="Arial" w:hAnsi="Arial" w:cs="Arial"/>
          <w:sz w:val="24"/>
          <w:szCs w:val="24"/>
        </w:rPr>
        <w:t>у</w:t>
      </w:r>
      <w:r w:rsidR="002F47F3">
        <w:rPr>
          <w:rFonts w:ascii="Arial" w:hAnsi="Arial" w:cs="Arial"/>
          <w:sz w:val="24"/>
          <w:szCs w:val="24"/>
        </w:rPr>
        <w:t>с</w:t>
      </w:r>
      <w:r w:rsidR="002F47F3">
        <w:rPr>
          <w:rFonts w:ascii="Arial" w:hAnsi="Arial" w:cs="Arial"/>
          <w:sz w:val="24"/>
          <w:szCs w:val="24"/>
        </w:rPr>
        <w:t xml:space="preserve">ловный </w:t>
      </w:r>
      <w:r w:rsidR="00DF5320" w:rsidRPr="00351104">
        <w:rPr>
          <w:rFonts w:ascii="Arial" w:hAnsi="Arial" w:cs="Arial"/>
          <w:sz w:val="24"/>
          <w:szCs w:val="24"/>
        </w:rPr>
        <w:t>подход позволяет определить</w:t>
      </w:r>
      <w:r w:rsidR="002F47F3">
        <w:rPr>
          <w:rFonts w:ascii="Arial" w:hAnsi="Arial" w:cs="Arial"/>
          <w:sz w:val="24"/>
          <w:szCs w:val="24"/>
        </w:rPr>
        <w:t>,</w:t>
      </w:r>
      <w:r w:rsidR="00DF5320" w:rsidRPr="00351104">
        <w:rPr>
          <w:rFonts w:ascii="Arial" w:hAnsi="Arial" w:cs="Arial"/>
          <w:sz w:val="24"/>
          <w:szCs w:val="24"/>
        </w:rPr>
        <w:t xml:space="preserve"> по какой из </w:t>
      </w:r>
      <w:r w:rsidR="00DF5320" w:rsidRPr="00351104">
        <w:rPr>
          <w:rFonts w:ascii="Arial" w:hAnsi="Arial" w:cs="Arial"/>
          <w:sz w:val="24"/>
          <w:szCs w:val="24"/>
          <w:lang w:val="en-US"/>
        </w:rPr>
        <w:t>TNM</w:t>
      </w:r>
      <w:r w:rsidR="00DF5320" w:rsidRPr="00351104">
        <w:rPr>
          <w:rFonts w:ascii="Arial" w:hAnsi="Arial" w:cs="Arial"/>
          <w:sz w:val="24"/>
          <w:szCs w:val="24"/>
        </w:rPr>
        <w:t xml:space="preserve"> классификаций следует </w:t>
      </w:r>
      <w:r w:rsidR="000551C4">
        <w:rPr>
          <w:rFonts w:ascii="Arial" w:hAnsi="Arial" w:cs="Arial"/>
          <w:sz w:val="24"/>
          <w:szCs w:val="24"/>
        </w:rPr>
        <w:t>оценивать</w:t>
      </w:r>
      <w:r w:rsidR="00DF5320" w:rsidRPr="00351104">
        <w:rPr>
          <w:rFonts w:ascii="Arial" w:hAnsi="Arial" w:cs="Arial"/>
          <w:sz w:val="24"/>
          <w:szCs w:val="24"/>
        </w:rPr>
        <w:t xml:space="preserve"> опухоль.  </w:t>
      </w:r>
      <w:r w:rsidR="000551C4">
        <w:rPr>
          <w:rFonts w:ascii="Arial" w:hAnsi="Arial" w:cs="Arial"/>
          <w:sz w:val="24"/>
          <w:szCs w:val="24"/>
        </w:rPr>
        <w:t xml:space="preserve">Опухоли, расположенные по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 1</w:t>
      </w:r>
      <w:r w:rsidR="00130D80">
        <w:rPr>
          <w:rFonts w:ascii="Arial" w:hAnsi="Arial" w:cs="Arial"/>
          <w:sz w:val="24"/>
          <w:szCs w:val="24"/>
        </w:rPr>
        <w:t>,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 w:rsidR="000551C4">
        <w:rPr>
          <w:rFonts w:ascii="Arial" w:hAnsi="Arial" w:cs="Arial"/>
          <w:sz w:val="24"/>
          <w:szCs w:val="24"/>
        </w:rPr>
        <w:t>относят к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5320" w:rsidRPr="00351104">
        <w:rPr>
          <w:rFonts w:ascii="Arial" w:hAnsi="Arial" w:cs="Arial"/>
          <w:sz w:val="24"/>
          <w:szCs w:val="24"/>
        </w:rPr>
        <w:t>первичны</w:t>
      </w:r>
      <w:r w:rsidR="000551C4">
        <w:rPr>
          <w:rFonts w:ascii="Arial" w:hAnsi="Arial" w:cs="Arial"/>
          <w:sz w:val="24"/>
          <w:szCs w:val="24"/>
        </w:rPr>
        <w:t>м</w:t>
      </w:r>
      <w:proofErr w:type="gramEnd"/>
      <w:r w:rsidR="00DF5320" w:rsidRPr="003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320" w:rsidRPr="00351104">
        <w:rPr>
          <w:rFonts w:ascii="Arial" w:hAnsi="Arial" w:cs="Arial"/>
          <w:sz w:val="24"/>
          <w:szCs w:val="24"/>
        </w:rPr>
        <w:t>аденокарцином</w:t>
      </w:r>
      <w:r w:rsidR="000551C4">
        <w:rPr>
          <w:rFonts w:ascii="Arial" w:hAnsi="Arial" w:cs="Arial"/>
          <w:sz w:val="24"/>
          <w:szCs w:val="24"/>
        </w:rPr>
        <w:t>ам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 пищевода, </w:t>
      </w:r>
      <w:r w:rsidR="00130D80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E60989">
        <w:rPr>
          <w:rFonts w:ascii="Arial" w:hAnsi="Arial" w:cs="Arial"/>
          <w:sz w:val="24"/>
          <w:szCs w:val="24"/>
        </w:rPr>
        <w:t xml:space="preserve"> </w:t>
      </w:r>
      <w:r w:rsidR="00DF5320" w:rsidRPr="00351104">
        <w:rPr>
          <w:rFonts w:ascii="Arial" w:hAnsi="Arial" w:cs="Arial"/>
          <w:sz w:val="24"/>
          <w:szCs w:val="24"/>
        </w:rPr>
        <w:t xml:space="preserve">2 и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E60989">
        <w:rPr>
          <w:rFonts w:ascii="Arial" w:hAnsi="Arial" w:cs="Arial"/>
          <w:sz w:val="24"/>
          <w:szCs w:val="24"/>
        </w:rPr>
        <w:t xml:space="preserve"> </w:t>
      </w:r>
      <w:r w:rsidR="00DF5320" w:rsidRPr="00351104">
        <w:rPr>
          <w:rFonts w:ascii="Arial" w:hAnsi="Arial" w:cs="Arial"/>
          <w:sz w:val="24"/>
          <w:szCs w:val="24"/>
        </w:rPr>
        <w:t>3 рассматривают как перви</w:t>
      </w:r>
      <w:r w:rsidR="00DF5320" w:rsidRPr="00351104">
        <w:rPr>
          <w:rFonts w:ascii="Arial" w:hAnsi="Arial" w:cs="Arial"/>
          <w:sz w:val="24"/>
          <w:szCs w:val="24"/>
        </w:rPr>
        <w:t>ч</w:t>
      </w:r>
      <w:r w:rsidR="00DF5320" w:rsidRPr="00351104">
        <w:rPr>
          <w:rFonts w:ascii="Arial" w:hAnsi="Arial" w:cs="Arial"/>
          <w:sz w:val="24"/>
          <w:szCs w:val="24"/>
        </w:rPr>
        <w:t>ные аденокарциномы желудка</w:t>
      </w:r>
      <w:r>
        <w:rPr>
          <w:rFonts w:ascii="Arial" w:hAnsi="Arial" w:cs="Arial"/>
          <w:sz w:val="24"/>
          <w:szCs w:val="24"/>
        </w:rPr>
        <w:t>. П</w:t>
      </w:r>
      <w:r w:rsidR="00DF5320" w:rsidRPr="00351104">
        <w:rPr>
          <w:rFonts w:ascii="Arial" w:hAnsi="Arial" w:cs="Arial"/>
          <w:sz w:val="24"/>
          <w:szCs w:val="24"/>
        </w:rPr>
        <w:t>лоскоклеточные и мелкоклеточные раки, расп</w:t>
      </w:r>
      <w:r w:rsidR="00DF5320" w:rsidRPr="00351104">
        <w:rPr>
          <w:rFonts w:ascii="Arial" w:hAnsi="Arial" w:cs="Arial"/>
          <w:sz w:val="24"/>
          <w:szCs w:val="24"/>
        </w:rPr>
        <w:t>о</w:t>
      </w:r>
      <w:r w:rsidR="00DF5320" w:rsidRPr="00351104">
        <w:rPr>
          <w:rFonts w:ascii="Arial" w:hAnsi="Arial" w:cs="Arial"/>
          <w:sz w:val="24"/>
          <w:szCs w:val="24"/>
        </w:rPr>
        <w:t xml:space="preserve">ложенные в </w:t>
      </w:r>
      <w:r w:rsidRPr="00351104">
        <w:rPr>
          <w:rFonts w:ascii="Arial" w:hAnsi="Arial" w:cs="Arial"/>
          <w:sz w:val="24"/>
          <w:szCs w:val="24"/>
        </w:rPr>
        <w:t xml:space="preserve">области </w:t>
      </w:r>
      <w:proofErr w:type="spellStart"/>
      <w:r w:rsidRPr="00351104">
        <w:rPr>
          <w:rFonts w:ascii="Arial" w:hAnsi="Arial" w:cs="Arial"/>
          <w:sz w:val="24"/>
          <w:szCs w:val="24"/>
        </w:rPr>
        <w:t>гастроэзофагеального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перехода</w:t>
      </w:r>
      <w:r w:rsidR="00DF5320" w:rsidRPr="00351104">
        <w:rPr>
          <w:rFonts w:ascii="Arial" w:hAnsi="Arial" w:cs="Arial"/>
          <w:sz w:val="24"/>
          <w:szCs w:val="24"/>
        </w:rPr>
        <w:t xml:space="preserve"> (топографически соответс</w:t>
      </w:r>
      <w:r w:rsidR="00DF5320" w:rsidRPr="00351104">
        <w:rPr>
          <w:rFonts w:ascii="Arial" w:hAnsi="Arial" w:cs="Arial"/>
          <w:sz w:val="24"/>
          <w:szCs w:val="24"/>
        </w:rPr>
        <w:t>т</w:t>
      </w:r>
      <w:r w:rsidR="00DF5320" w:rsidRPr="00351104">
        <w:rPr>
          <w:rFonts w:ascii="Arial" w:hAnsi="Arial" w:cs="Arial"/>
          <w:sz w:val="24"/>
          <w:szCs w:val="24"/>
        </w:rPr>
        <w:t xml:space="preserve">вующие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F5320" w:rsidRPr="003511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DF5320" w:rsidRPr="00351104">
        <w:rPr>
          <w:rFonts w:ascii="Arial" w:hAnsi="Arial" w:cs="Arial"/>
          <w:sz w:val="24"/>
          <w:szCs w:val="24"/>
        </w:rPr>
        <w:t xml:space="preserve"> классифицируются как первичн</w:t>
      </w:r>
      <w:r>
        <w:rPr>
          <w:rFonts w:ascii="Arial" w:hAnsi="Arial" w:cs="Arial"/>
          <w:sz w:val="24"/>
          <w:szCs w:val="24"/>
        </w:rPr>
        <w:t>ые</w:t>
      </w:r>
      <w:r w:rsidR="00DF5320" w:rsidRPr="003511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опухоли пищевода</w:t>
      </w:r>
      <w:r w:rsidR="00DF5320" w:rsidRPr="00351104">
        <w:rPr>
          <w:rFonts w:ascii="Arial" w:hAnsi="Arial" w:cs="Arial"/>
          <w:sz w:val="24"/>
          <w:szCs w:val="24"/>
        </w:rPr>
        <w:t xml:space="preserve">. 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При проведении </w:t>
      </w:r>
      <w:proofErr w:type="spellStart"/>
      <w:r w:rsidRPr="00351104">
        <w:rPr>
          <w:rFonts w:ascii="Arial" w:hAnsi="Arial" w:cs="Arial"/>
          <w:sz w:val="24"/>
          <w:szCs w:val="24"/>
        </w:rPr>
        <w:t>неоад</w:t>
      </w:r>
      <w:r w:rsidR="00130D80">
        <w:rPr>
          <w:rFonts w:ascii="Arial" w:hAnsi="Arial" w:cs="Arial"/>
          <w:sz w:val="24"/>
          <w:szCs w:val="24"/>
        </w:rPr>
        <w:t>ъ</w:t>
      </w:r>
      <w:r w:rsidRPr="00351104">
        <w:rPr>
          <w:rFonts w:ascii="Arial" w:hAnsi="Arial" w:cs="Arial"/>
          <w:sz w:val="24"/>
          <w:szCs w:val="24"/>
        </w:rPr>
        <w:t>ювантной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терапии с полным патологическим отв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>том, локализация опухолевого ложа указывается также в переложении к класс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 xml:space="preserve">фикации по </w:t>
      </w:r>
      <w:proofErr w:type="spellStart"/>
      <w:r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Pr="00351104">
        <w:rPr>
          <w:rFonts w:ascii="Arial" w:hAnsi="Arial" w:cs="Arial"/>
          <w:sz w:val="24"/>
          <w:szCs w:val="24"/>
        </w:rPr>
        <w:t>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При отсутствии очевидного </w:t>
      </w:r>
      <w:r w:rsidR="008F20A7">
        <w:rPr>
          <w:rFonts w:ascii="Arial" w:hAnsi="Arial" w:cs="Arial"/>
          <w:sz w:val="24"/>
          <w:szCs w:val="24"/>
        </w:rPr>
        <w:t xml:space="preserve">опухолевого </w:t>
      </w:r>
      <w:r w:rsidRPr="00351104">
        <w:rPr>
          <w:rFonts w:ascii="Arial" w:hAnsi="Arial" w:cs="Arial"/>
          <w:sz w:val="24"/>
          <w:szCs w:val="24"/>
        </w:rPr>
        <w:t>роста при макроскопическом и</w:t>
      </w:r>
      <w:r w:rsidRPr="00351104">
        <w:rPr>
          <w:rFonts w:ascii="Arial" w:hAnsi="Arial" w:cs="Arial"/>
          <w:sz w:val="24"/>
          <w:szCs w:val="24"/>
        </w:rPr>
        <w:t>с</w:t>
      </w:r>
      <w:r w:rsidRPr="00351104">
        <w:rPr>
          <w:rFonts w:ascii="Arial" w:hAnsi="Arial" w:cs="Arial"/>
          <w:sz w:val="24"/>
          <w:szCs w:val="24"/>
        </w:rPr>
        <w:t>следовании  следует проводить серийные продольные разрезы пищевода с целью выявления минимальных изменений слизистой оболочки для исключения плоск</w:t>
      </w:r>
      <w:r w:rsidRPr="00351104">
        <w:rPr>
          <w:rFonts w:ascii="Arial" w:hAnsi="Arial" w:cs="Arial"/>
          <w:sz w:val="24"/>
          <w:szCs w:val="24"/>
        </w:rPr>
        <w:t>о</w:t>
      </w:r>
      <w:r w:rsidRPr="00351104">
        <w:rPr>
          <w:rFonts w:ascii="Arial" w:hAnsi="Arial" w:cs="Arial"/>
          <w:sz w:val="24"/>
          <w:szCs w:val="24"/>
        </w:rPr>
        <w:t xml:space="preserve">клеточного рака </w:t>
      </w:r>
      <w:r w:rsidRPr="00351104">
        <w:rPr>
          <w:rFonts w:ascii="Arial" w:hAnsi="Arial" w:cs="Arial"/>
          <w:sz w:val="24"/>
          <w:szCs w:val="24"/>
          <w:lang w:val="en-US"/>
        </w:rPr>
        <w:t>in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Pr="00351104">
        <w:rPr>
          <w:rFonts w:ascii="Arial" w:hAnsi="Arial" w:cs="Arial"/>
          <w:sz w:val="24"/>
          <w:szCs w:val="24"/>
          <w:lang w:val="en-US"/>
        </w:rPr>
        <w:t>situ</w:t>
      </w:r>
      <w:r w:rsidRPr="00351104">
        <w:rPr>
          <w:rFonts w:ascii="Arial" w:hAnsi="Arial" w:cs="Arial"/>
          <w:sz w:val="24"/>
          <w:szCs w:val="24"/>
        </w:rPr>
        <w:t>, пищевода Баретта, дисплазии. Для более наглядной в</w:t>
      </w:r>
      <w:r w:rsidRPr="00351104">
        <w:rPr>
          <w:rFonts w:ascii="Arial" w:hAnsi="Arial" w:cs="Arial"/>
          <w:sz w:val="24"/>
          <w:szCs w:val="24"/>
        </w:rPr>
        <w:t>е</w:t>
      </w:r>
      <w:r w:rsidRPr="00351104">
        <w:rPr>
          <w:rFonts w:ascii="Arial" w:hAnsi="Arial" w:cs="Arial"/>
          <w:sz w:val="24"/>
          <w:szCs w:val="24"/>
        </w:rPr>
        <w:t xml:space="preserve">рификации макроскопических изменений слизистой оболочки возможна обработка внутренней поверхности раствором </w:t>
      </w:r>
      <w:proofErr w:type="spellStart"/>
      <w:r w:rsidRPr="00351104">
        <w:rPr>
          <w:rFonts w:ascii="Arial" w:hAnsi="Arial" w:cs="Arial"/>
          <w:sz w:val="24"/>
          <w:szCs w:val="24"/>
        </w:rPr>
        <w:t>Люголя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в концентрации 1% в течение 1-2 м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 xml:space="preserve">нут. </w:t>
      </w:r>
      <w:proofErr w:type="gramStart"/>
      <w:r w:rsidRPr="00351104">
        <w:rPr>
          <w:rFonts w:ascii="Arial" w:hAnsi="Arial" w:cs="Arial"/>
          <w:sz w:val="24"/>
          <w:szCs w:val="24"/>
        </w:rPr>
        <w:t xml:space="preserve">При такой обработке нормальный эпителий приобретает темно-коричневый цвет, </w:t>
      </w:r>
      <w:r w:rsidR="005A6C58">
        <w:rPr>
          <w:rFonts w:ascii="Arial" w:hAnsi="Arial" w:cs="Arial"/>
          <w:sz w:val="24"/>
          <w:szCs w:val="24"/>
        </w:rPr>
        <w:t>а</w:t>
      </w:r>
      <w:r w:rsidRPr="00351104">
        <w:rPr>
          <w:rFonts w:ascii="Arial" w:hAnsi="Arial" w:cs="Arial"/>
          <w:sz w:val="24"/>
          <w:szCs w:val="24"/>
        </w:rPr>
        <w:t xml:space="preserve"> зоны</w:t>
      </w:r>
      <w:r w:rsidR="005A6C58">
        <w:rPr>
          <w:rFonts w:ascii="Arial" w:hAnsi="Arial" w:cs="Arial"/>
          <w:sz w:val="24"/>
          <w:szCs w:val="24"/>
        </w:rPr>
        <w:t>,</w:t>
      </w:r>
      <w:r w:rsidRPr="00351104">
        <w:rPr>
          <w:rFonts w:ascii="Arial" w:hAnsi="Arial" w:cs="Arial"/>
          <w:sz w:val="24"/>
          <w:szCs w:val="24"/>
        </w:rPr>
        <w:t xml:space="preserve"> соответствующие раку </w:t>
      </w:r>
      <w:r w:rsidRPr="00351104">
        <w:rPr>
          <w:rFonts w:ascii="Arial" w:hAnsi="Arial" w:cs="Arial"/>
          <w:sz w:val="24"/>
          <w:szCs w:val="24"/>
          <w:lang w:val="en-US"/>
        </w:rPr>
        <w:t>in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Pr="00351104">
        <w:rPr>
          <w:rFonts w:ascii="Arial" w:hAnsi="Arial" w:cs="Arial"/>
          <w:sz w:val="24"/>
          <w:szCs w:val="24"/>
          <w:lang w:val="en-US"/>
        </w:rPr>
        <w:t>situ</w:t>
      </w:r>
      <w:r w:rsidR="005A6C58">
        <w:rPr>
          <w:rFonts w:ascii="Arial" w:hAnsi="Arial" w:cs="Arial"/>
          <w:sz w:val="24"/>
          <w:szCs w:val="24"/>
        </w:rPr>
        <w:t xml:space="preserve"> и</w:t>
      </w:r>
      <w:r w:rsidRPr="00351104">
        <w:rPr>
          <w:rFonts w:ascii="Arial" w:hAnsi="Arial" w:cs="Arial"/>
          <w:sz w:val="24"/>
          <w:szCs w:val="24"/>
        </w:rPr>
        <w:t xml:space="preserve"> тяжелой дисплазии не окрашиваются </w:t>
      </w:r>
      <w:r w:rsidRPr="00351104">
        <w:rPr>
          <w:rFonts w:ascii="Arial" w:hAnsi="Arial" w:cs="Arial"/>
          <w:i/>
          <w:sz w:val="24"/>
          <w:szCs w:val="24"/>
        </w:rPr>
        <w:t>[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Mori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Adachi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Y,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Matsushima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Matsuda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H,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Kuwano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H,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Sugimachi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K.</w:t>
      </w:r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Lugol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staining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pattern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histology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esophageal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</w:rPr>
        <w:t>lesions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351104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Am</w:t>
      </w:r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J</w:t>
      </w:r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Gastroenterol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351104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 </w:t>
      </w:r>
      <w:proofErr w:type="gramStart"/>
      <w:r w:rsidRPr="00351104">
        <w:rPr>
          <w:rStyle w:val="nlmyear"/>
          <w:rFonts w:ascii="Arial" w:hAnsi="Arial" w:cs="Arial"/>
          <w:i/>
          <w:color w:val="000000"/>
          <w:sz w:val="24"/>
          <w:szCs w:val="24"/>
          <w:shd w:val="clear" w:color="auto" w:fill="FFFFFF"/>
        </w:rPr>
        <w:t>1993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;88(5):</w:t>
      </w:r>
      <w:r w:rsidRPr="00351104">
        <w:rPr>
          <w:rStyle w:val="nlmfpage"/>
          <w:rFonts w:ascii="Arial" w:hAnsi="Arial" w:cs="Arial"/>
          <w:i/>
          <w:color w:val="000000"/>
          <w:sz w:val="24"/>
          <w:szCs w:val="24"/>
          <w:shd w:val="clear" w:color="auto" w:fill="FFFFFF"/>
        </w:rPr>
        <w:t>701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–</w:t>
      </w:r>
      <w:r w:rsidRPr="00351104">
        <w:rPr>
          <w:rStyle w:val="nlmlpage"/>
          <w:rFonts w:ascii="Arial" w:hAnsi="Arial" w:cs="Arial"/>
          <w:i/>
          <w:color w:val="000000"/>
          <w:sz w:val="24"/>
          <w:szCs w:val="24"/>
          <w:shd w:val="clear" w:color="auto" w:fill="FFFFFF"/>
        </w:rPr>
        <w:t>705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.]</w:t>
      </w:r>
      <w:r w:rsidRPr="00351104">
        <w:rPr>
          <w:rFonts w:ascii="Arial" w:hAnsi="Arial" w:cs="Arial"/>
          <w:i/>
          <w:sz w:val="24"/>
          <w:szCs w:val="24"/>
        </w:rPr>
        <w:t>.</w:t>
      </w:r>
      <w:r w:rsidRPr="0035110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</w:pP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случаях, когда </w:t>
      </w:r>
      <w:r w:rsidR="005A6C5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поиск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лимфатических узлов </w:t>
      </w:r>
      <w:r w:rsidR="005A6C5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затруднен,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адвентиция может быть </w:t>
      </w:r>
      <w:proofErr w:type="gramStart"/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помещена</w:t>
      </w:r>
      <w:proofErr w:type="gramEnd"/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фиксатор </w:t>
      </w:r>
      <w:proofErr w:type="spellStart"/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Боуэна</w:t>
      </w:r>
      <w:proofErr w:type="spellEnd"/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Спустя несколько часов лимфатические узлы бу</w:t>
      </w:r>
      <w:r w:rsidR="003E3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д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5A6C58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хорошо видны в виде белесоватых участков на фоне жировой и соедин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тельной ткани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[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Pablo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A.</w:t>
      </w:r>
      <w:proofErr w:type="gram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Bejarano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and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Mariana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Berho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(</w:t>
      </w:r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2015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Examination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Surgical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Specimens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the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Esophagus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Archives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of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Pathology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&amp;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Laboratory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Medicine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: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November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2015,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Vol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139,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No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11,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pp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 1446-1454.].</w:t>
      </w:r>
      <w:proofErr w:type="gram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E35A9" w:rsidRPr="003E3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П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рактика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Pr="003511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маркировки лимфатических узлов в зависимости от анатомического расположения не нашла </w:t>
      </w:r>
      <w:r w:rsidR="003E3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применения</w:t>
      </w:r>
      <w:r w:rsidR="00DA3AE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поскольку </w:t>
      </w:r>
      <w:r w:rsidR="00DA3AE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нет данных об изменении прогноза в зависимости от топографии </w:t>
      </w:r>
      <w:r w:rsidR="00CE60D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пораженных м</w:t>
      </w:r>
      <w:r w:rsidR="00CE60D2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="00CE60D2">
        <w:rPr>
          <w:rFonts w:ascii="Arial" w:hAnsi="Arial" w:cs="Arial"/>
          <w:color w:val="000000"/>
          <w:sz w:val="24"/>
          <w:szCs w:val="24"/>
          <w:shd w:val="clear" w:color="auto" w:fill="FFFFFF"/>
        </w:rPr>
        <w:t>тастазами лим</w:t>
      </w:r>
      <w:r w:rsidR="006D6D1C">
        <w:rPr>
          <w:rFonts w:ascii="Arial" w:hAnsi="Arial" w:cs="Arial"/>
          <w:color w:val="000000"/>
          <w:sz w:val="24"/>
          <w:szCs w:val="24"/>
          <w:shd w:val="clear" w:color="auto" w:fill="FFFFFF"/>
        </w:rPr>
        <w:t>ф</w:t>
      </w:r>
      <w:r w:rsidR="00CE60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атических узлов 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[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Ide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H,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Nakamura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T, </w:t>
      </w:r>
      <w:proofErr w:type="spell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Hayashi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K,</w:t>
      </w:r>
      <w:r w:rsidRPr="00351104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351104">
        <w:rPr>
          <w:rStyle w:val="nlmetal"/>
          <w:rFonts w:ascii="Arial" w:hAnsi="Arial" w:cs="Arial"/>
          <w:i/>
          <w:color w:val="000000"/>
          <w:sz w:val="24"/>
          <w:szCs w:val="24"/>
          <w:shd w:val="clear" w:color="auto" w:fill="FFFFFF"/>
        </w:rPr>
        <w:t>et</w:t>
      </w:r>
      <w:proofErr w:type="spellEnd"/>
      <w:r w:rsidRPr="00351104">
        <w:rPr>
          <w:rStyle w:val="nlmetal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104">
        <w:rPr>
          <w:rStyle w:val="nlmetal"/>
          <w:rFonts w:ascii="Arial" w:hAnsi="Arial" w:cs="Arial"/>
          <w:i/>
          <w:color w:val="000000"/>
          <w:sz w:val="24"/>
          <w:szCs w:val="24"/>
          <w:shd w:val="clear" w:color="auto" w:fill="FFFFFF"/>
        </w:rPr>
        <w:t>al</w:t>
      </w:r>
      <w:proofErr w:type="spell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351104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Esophageal </w:t>
      </w:r>
      <w:proofErr w:type="spellStart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squamous</w:t>
      </w:r>
      <w:proofErr w:type="spellEnd"/>
      <w:r w:rsidRPr="00351104">
        <w:rPr>
          <w:rStyle w:val="nlmarticle-titl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 xml:space="preserve"> cell carcinoma: pathology and prognosis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.</w:t>
      </w:r>
      <w:r w:rsidRPr="00351104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Pr="00351104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  <w:lang w:val="en-US"/>
        </w:rPr>
        <w:t>World J Surg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.</w:t>
      </w:r>
      <w:r w:rsidRPr="00351104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 </w:t>
      </w:r>
      <w:r w:rsidRPr="00351104">
        <w:rPr>
          <w:rStyle w:val="nlmyear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1994</w:t>
      </w:r>
      <w:proofErr w:type="gramStart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;18</w:t>
      </w:r>
      <w:proofErr w:type="gramEnd"/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(3):</w:t>
      </w:r>
      <w:r w:rsidRPr="00351104">
        <w:rPr>
          <w:rStyle w:val="nlmfpag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321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–</w:t>
      </w:r>
      <w:r w:rsidRPr="00351104">
        <w:rPr>
          <w:rStyle w:val="nlmlpage"/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330</w:t>
      </w:r>
      <w:r w:rsidRPr="00351104">
        <w:rPr>
          <w:rFonts w:ascii="Arial" w:hAnsi="Arial" w:cs="Arial"/>
          <w:i/>
          <w:color w:val="000000"/>
          <w:sz w:val="24"/>
          <w:szCs w:val="24"/>
          <w:shd w:val="clear" w:color="auto" w:fill="FFFFFF"/>
          <w:lang w:val="en-US"/>
        </w:rPr>
        <w:t>.].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b/>
          <w:bCs/>
          <w:sz w:val="24"/>
          <w:szCs w:val="24"/>
        </w:rPr>
        <w:t>Оценка циркулярного края резекции (</w:t>
      </w:r>
      <w:r w:rsidRPr="00351104">
        <w:rPr>
          <w:rFonts w:ascii="Arial" w:hAnsi="Arial" w:cs="Arial"/>
          <w:b/>
          <w:bCs/>
          <w:sz w:val="24"/>
          <w:szCs w:val="24"/>
          <w:lang w:val="en-US"/>
        </w:rPr>
        <w:t>CRM</w:t>
      </w:r>
      <w:r w:rsidRPr="00351104">
        <w:rPr>
          <w:rFonts w:ascii="Arial" w:hAnsi="Arial" w:cs="Arial"/>
          <w:b/>
          <w:bCs/>
          <w:sz w:val="24"/>
          <w:szCs w:val="24"/>
        </w:rPr>
        <w:t>)</w:t>
      </w:r>
    </w:p>
    <w:p w:rsidR="006D6D1C" w:rsidRDefault="006D6D1C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R</w:t>
      </w:r>
      <w:r w:rsidRPr="00351104">
        <w:rPr>
          <w:rFonts w:ascii="Arial" w:hAnsi="Arial" w:cs="Arial"/>
          <w:sz w:val="24"/>
          <w:szCs w:val="24"/>
        </w:rPr>
        <w:t xml:space="preserve"> –статус является незави</w:t>
      </w:r>
      <w:r w:rsidR="00DA2D32">
        <w:rPr>
          <w:rFonts w:ascii="Arial" w:hAnsi="Arial" w:cs="Arial"/>
          <w:sz w:val="24"/>
          <w:szCs w:val="24"/>
        </w:rPr>
        <w:t>симым прогностическим фактором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R</w:t>
      </w:r>
      <w:r w:rsidRPr="00351104">
        <w:rPr>
          <w:rFonts w:ascii="Arial" w:hAnsi="Arial" w:cs="Arial"/>
          <w:sz w:val="24"/>
          <w:szCs w:val="24"/>
        </w:rPr>
        <w:t xml:space="preserve">0 – подразумевает полную резекцию опухоли без вовлечения краев резекции на основании макроскопического и микроскопического исследований; 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R</w:t>
      </w:r>
      <w:r w:rsidRPr="00351104">
        <w:rPr>
          <w:rFonts w:ascii="Arial" w:hAnsi="Arial" w:cs="Arial"/>
          <w:sz w:val="24"/>
          <w:szCs w:val="24"/>
        </w:rPr>
        <w:t>1 – обозначение используется в случае отсутствия макроскопических признаков опухолевого роста, но обнаружения при микроскопическом исследовании опух</w:t>
      </w:r>
      <w:r w:rsidRPr="00351104">
        <w:rPr>
          <w:rFonts w:ascii="Arial" w:hAnsi="Arial" w:cs="Arial"/>
          <w:sz w:val="24"/>
          <w:szCs w:val="24"/>
        </w:rPr>
        <w:t>о</w:t>
      </w:r>
      <w:r w:rsidRPr="00351104">
        <w:rPr>
          <w:rFonts w:ascii="Arial" w:hAnsi="Arial" w:cs="Arial"/>
          <w:sz w:val="24"/>
          <w:szCs w:val="24"/>
        </w:rPr>
        <w:t>левых депозитов в циркулярном крае резекции;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51104">
        <w:rPr>
          <w:rFonts w:ascii="Arial" w:hAnsi="Arial" w:cs="Arial"/>
          <w:sz w:val="24"/>
          <w:szCs w:val="24"/>
          <w:lang w:val="en-US"/>
        </w:rPr>
        <w:t>R</w:t>
      </w:r>
      <w:r w:rsidRPr="00351104">
        <w:rPr>
          <w:rFonts w:ascii="Arial" w:hAnsi="Arial" w:cs="Arial"/>
          <w:sz w:val="24"/>
          <w:szCs w:val="24"/>
        </w:rPr>
        <w:t>2 – макроскопически определяемый рост опухолевой ткани в циркулярном крае резекции (этот параметр может быть отмечен не только патологоанатомом в ходе макроскопического исследования образца, но и хирургом).</w:t>
      </w:r>
      <w:proofErr w:type="gramEnd"/>
    </w:p>
    <w:p w:rsidR="00DF5320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1E91" w:rsidRPr="000F6A4B" w:rsidRDefault="00C81E91" w:rsidP="00C81E91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0F6A4B">
        <w:rPr>
          <w:rFonts w:ascii="Times New Roman" w:hAnsi="Times New Roman"/>
          <w:b/>
        </w:rPr>
        <w:t xml:space="preserve">Вариант макроскопического описания макропрепарата </w:t>
      </w:r>
      <w:r>
        <w:rPr>
          <w:rFonts w:ascii="Times New Roman" w:hAnsi="Times New Roman"/>
          <w:b/>
        </w:rPr>
        <w:t xml:space="preserve">при резекции </w:t>
      </w:r>
      <w:r w:rsidR="00A07177">
        <w:rPr>
          <w:rFonts w:ascii="Times New Roman" w:hAnsi="Times New Roman"/>
          <w:b/>
        </w:rPr>
        <w:t>пищевода</w:t>
      </w:r>
      <w:r>
        <w:rPr>
          <w:rFonts w:ascii="Times New Roman" w:hAnsi="Times New Roman"/>
          <w:b/>
        </w:rPr>
        <w:t xml:space="preserve"> по поводу злокачественного новообразования.</w:t>
      </w:r>
      <w:r w:rsidRPr="000F6A4B">
        <w:rPr>
          <w:rFonts w:ascii="Times New Roman" w:hAnsi="Times New Roman"/>
          <w:b/>
        </w:rPr>
        <w:t xml:space="preserve"> </w:t>
      </w:r>
    </w:p>
    <w:p w:rsidR="00C81E91" w:rsidRPr="003B5584" w:rsidRDefault="00C81E91" w:rsidP="00C81E91">
      <w:pPr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>На исследование доставлен биоматериал в пластиковом контейнере, с соответствующей марк</w:t>
      </w:r>
      <w:r w:rsidRPr="003B5584">
        <w:rPr>
          <w:rFonts w:ascii="Times New Roman" w:hAnsi="Times New Roman"/>
          <w:i/>
        </w:rPr>
        <w:t>и</w:t>
      </w:r>
      <w:r w:rsidRPr="003B5584">
        <w:rPr>
          <w:rFonts w:ascii="Times New Roman" w:hAnsi="Times New Roman"/>
          <w:i/>
        </w:rPr>
        <w:t xml:space="preserve">ровкой и направлением на исследование в </w:t>
      </w:r>
      <w:proofErr w:type="gramStart"/>
      <w:r w:rsidRPr="003B5584">
        <w:rPr>
          <w:rFonts w:ascii="Times New Roman" w:hAnsi="Times New Roman"/>
          <w:i/>
        </w:rPr>
        <w:t>которых</w:t>
      </w:r>
      <w:proofErr w:type="gramEnd"/>
      <w:r w:rsidRPr="003B5584">
        <w:rPr>
          <w:rFonts w:ascii="Times New Roman" w:hAnsi="Times New Roman"/>
          <w:i/>
        </w:rPr>
        <w:t xml:space="preserve"> обозначены номер истории болезни, Ф.И.О. пациента и надпись " </w:t>
      </w:r>
      <w:proofErr w:type="spellStart"/>
      <w:r w:rsidRPr="003B5584">
        <w:rPr>
          <w:rFonts w:ascii="Times New Roman" w:hAnsi="Times New Roman"/>
          <w:i/>
        </w:rPr>
        <w:t>С-р</w:t>
      </w:r>
      <w:proofErr w:type="spellEnd"/>
      <w:r w:rsidRPr="003B5584">
        <w:rPr>
          <w:rFonts w:ascii="Times New Roman" w:hAnsi="Times New Roman"/>
          <w:i/>
        </w:rPr>
        <w:t xml:space="preserve"> </w:t>
      </w:r>
      <w:r w:rsidR="00A07177">
        <w:rPr>
          <w:rFonts w:ascii="Times New Roman" w:hAnsi="Times New Roman"/>
          <w:i/>
        </w:rPr>
        <w:t>пищевода</w:t>
      </w:r>
      <w:r w:rsidRPr="003B5584">
        <w:rPr>
          <w:rFonts w:ascii="Times New Roman" w:hAnsi="Times New Roman"/>
          <w:i/>
        </w:rPr>
        <w:t xml:space="preserve">". </w:t>
      </w:r>
    </w:p>
    <w:p w:rsidR="00A07177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>Материал не фиксирован. Макропрепарат –</w:t>
      </w:r>
      <w:r>
        <w:rPr>
          <w:rFonts w:ascii="Times New Roman" w:hAnsi="Times New Roman"/>
          <w:i/>
        </w:rPr>
        <w:t xml:space="preserve"> фрагмент </w:t>
      </w:r>
      <w:r w:rsidR="00A07177">
        <w:rPr>
          <w:rFonts w:ascii="Times New Roman" w:hAnsi="Times New Roman"/>
          <w:i/>
        </w:rPr>
        <w:t>пищевода</w:t>
      </w:r>
      <w:r>
        <w:rPr>
          <w:rFonts w:ascii="Times New Roman" w:hAnsi="Times New Roman"/>
          <w:i/>
        </w:rPr>
        <w:t xml:space="preserve"> длиной</w:t>
      </w:r>
      <w:r w:rsidR="00A07177">
        <w:rPr>
          <w:rFonts w:ascii="Times New Roman" w:hAnsi="Times New Roman"/>
          <w:i/>
        </w:rPr>
        <w:t xml:space="preserve"> 21</w:t>
      </w:r>
      <w:r>
        <w:rPr>
          <w:rFonts w:ascii="Times New Roman" w:hAnsi="Times New Roman"/>
          <w:i/>
        </w:rPr>
        <w:t>,0</w:t>
      </w:r>
      <w:r w:rsidRPr="003B5584">
        <w:rPr>
          <w:rFonts w:ascii="Times New Roman" w:hAnsi="Times New Roman"/>
          <w:i/>
        </w:rPr>
        <w:t xml:space="preserve"> см</w:t>
      </w:r>
      <w:r w:rsidR="00A07177">
        <w:rPr>
          <w:rFonts w:ascii="Times New Roman" w:hAnsi="Times New Roman"/>
          <w:i/>
        </w:rPr>
        <w:t xml:space="preserve"> с проксимальным отделом желудка</w:t>
      </w:r>
      <w:r w:rsidRPr="003B5584">
        <w:rPr>
          <w:rFonts w:ascii="Times New Roman" w:hAnsi="Times New Roman"/>
          <w:i/>
        </w:rPr>
        <w:t xml:space="preserve">; </w:t>
      </w:r>
      <w:r w:rsidR="00A07177">
        <w:rPr>
          <w:rFonts w:ascii="Times New Roman" w:hAnsi="Times New Roman"/>
          <w:i/>
        </w:rPr>
        <w:t xml:space="preserve">в окружающей жировой клетчатке – множество швов.  </w:t>
      </w:r>
      <w:r w:rsidRPr="003B5584">
        <w:rPr>
          <w:rFonts w:ascii="Times New Roman" w:hAnsi="Times New Roman"/>
          <w:i/>
        </w:rPr>
        <w:t>При осмотре с п</w:t>
      </w:r>
      <w:r w:rsidRPr="003B5584">
        <w:rPr>
          <w:rFonts w:ascii="Times New Roman" w:hAnsi="Times New Roman"/>
          <w:i/>
        </w:rPr>
        <w:t>о</w:t>
      </w:r>
      <w:r w:rsidRPr="003B5584">
        <w:rPr>
          <w:rFonts w:ascii="Times New Roman" w:hAnsi="Times New Roman"/>
          <w:i/>
        </w:rPr>
        <w:t xml:space="preserve">верхности на расстоянии </w:t>
      </w:r>
      <w:r w:rsidR="00A07177">
        <w:rPr>
          <w:rFonts w:ascii="Times New Roman" w:hAnsi="Times New Roman"/>
          <w:i/>
        </w:rPr>
        <w:t>10,0</w:t>
      </w:r>
      <w:r w:rsidRPr="003B5584">
        <w:rPr>
          <w:rFonts w:ascii="Times New Roman" w:hAnsi="Times New Roman"/>
          <w:i/>
        </w:rPr>
        <w:t xml:space="preserve"> от </w:t>
      </w:r>
      <w:r w:rsidR="00A07177">
        <w:rPr>
          <w:rFonts w:ascii="Times New Roman" w:hAnsi="Times New Roman"/>
          <w:i/>
        </w:rPr>
        <w:t xml:space="preserve">проксимального </w:t>
      </w:r>
      <w:r w:rsidRPr="003B5584">
        <w:rPr>
          <w:rFonts w:ascii="Times New Roman" w:hAnsi="Times New Roman"/>
          <w:i/>
        </w:rPr>
        <w:t xml:space="preserve">края резекции определяется </w:t>
      </w:r>
      <w:r w:rsidR="00A07177">
        <w:rPr>
          <w:rFonts w:ascii="Times New Roman" w:hAnsi="Times New Roman"/>
          <w:i/>
        </w:rPr>
        <w:t xml:space="preserve">узловатого вида </w:t>
      </w:r>
      <w:r w:rsidRPr="003B5584">
        <w:rPr>
          <w:rFonts w:ascii="Times New Roman" w:hAnsi="Times New Roman"/>
          <w:i/>
        </w:rPr>
        <w:t>зона</w:t>
      </w:r>
      <w:r w:rsidR="00A07177">
        <w:rPr>
          <w:rFonts w:ascii="Times New Roman" w:hAnsi="Times New Roman"/>
          <w:i/>
        </w:rPr>
        <w:t xml:space="preserve"> циркулярного выбухания стенки, протяженностью 4,0 см</w:t>
      </w:r>
      <w:r w:rsidRPr="003B5584">
        <w:rPr>
          <w:rFonts w:ascii="Times New Roman" w:hAnsi="Times New Roman"/>
          <w:i/>
        </w:rPr>
        <w:t xml:space="preserve">. В этой зоне стенка </w:t>
      </w:r>
      <w:r w:rsidR="00A07177">
        <w:rPr>
          <w:rFonts w:ascii="Times New Roman" w:hAnsi="Times New Roman"/>
          <w:i/>
        </w:rPr>
        <w:t>пищевода</w:t>
      </w:r>
      <w:r w:rsidRPr="003B5584">
        <w:rPr>
          <w:rFonts w:ascii="Times New Roman" w:hAnsi="Times New Roman"/>
          <w:i/>
        </w:rPr>
        <w:t xml:space="preserve"> </w:t>
      </w:r>
      <w:r w:rsidR="00A07177">
        <w:rPr>
          <w:rFonts w:ascii="Times New Roman" w:hAnsi="Times New Roman"/>
          <w:i/>
        </w:rPr>
        <w:t>к</w:t>
      </w:r>
      <w:r w:rsidR="00A07177">
        <w:rPr>
          <w:rFonts w:ascii="Times New Roman" w:hAnsi="Times New Roman"/>
          <w:i/>
        </w:rPr>
        <w:t>а</w:t>
      </w:r>
      <w:r w:rsidR="00A07177">
        <w:rPr>
          <w:rFonts w:ascii="Times New Roman" w:hAnsi="Times New Roman"/>
          <w:i/>
        </w:rPr>
        <w:t>менистой плотности</w:t>
      </w:r>
      <w:r w:rsidRPr="003B5584">
        <w:rPr>
          <w:rFonts w:ascii="Times New Roman" w:hAnsi="Times New Roman"/>
          <w:i/>
        </w:rPr>
        <w:t xml:space="preserve">. </w:t>
      </w:r>
      <w:r w:rsidR="00A07177">
        <w:rPr>
          <w:rFonts w:ascii="Times New Roman" w:hAnsi="Times New Roman"/>
          <w:i/>
        </w:rPr>
        <w:t xml:space="preserve">Выполнена маркировка проксимального и дистального краев резекции, а также участка выбухания стенки черным красителем. 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proofErr w:type="gramStart"/>
      <w:r w:rsidRPr="003B5584">
        <w:rPr>
          <w:rFonts w:ascii="Times New Roman" w:hAnsi="Times New Roman"/>
          <w:i/>
        </w:rPr>
        <w:t xml:space="preserve">По рассечении </w:t>
      </w:r>
      <w:r w:rsidR="00A07177">
        <w:rPr>
          <w:rFonts w:ascii="Times New Roman" w:hAnsi="Times New Roman"/>
          <w:i/>
        </w:rPr>
        <w:t>пищевода</w:t>
      </w:r>
      <w:r>
        <w:rPr>
          <w:rFonts w:ascii="Times New Roman" w:hAnsi="Times New Roman"/>
          <w:i/>
        </w:rPr>
        <w:t>,</w:t>
      </w:r>
      <w:r w:rsidRPr="003B5584">
        <w:rPr>
          <w:rFonts w:ascii="Times New Roman" w:hAnsi="Times New Roman"/>
          <w:i/>
        </w:rPr>
        <w:t xml:space="preserve"> со стороны проксимального края на расстоянии </w:t>
      </w:r>
      <w:r w:rsidR="00A07177">
        <w:rPr>
          <w:rFonts w:ascii="Times New Roman" w:hAnsi="Times New Roman"/>
          <w:i/>
        </w:rPr>
        <w:t>9</w:t>
      </w:r>
      <w:r w:rsidR="00700C15">
        <w:rPr>
          <w:rFonts w:ascii="Times New Roman" w:hAnsi="Times New Roman"/>
          <w:i/>
        </w:rPr>
        <w:t>,</w:t>
      </w:r>
      <w:r w:rsidRPr="003B5584">
        <w:rPr>
          <w:rFonts w:ascii="Times New Roman" w:hAnsi="Times New Roman"/>
          <w:i/>
        </w:rPr>
        <w:t>0 см определяется зона циркулярного суже</w:t>
      </w:r>
      <w:r w:rsidR="00A07177">
        <w:rPr>
          <w:rFonts w:ascii="Times New Roman" w:hAnsi="Times New Roman"/>
          <w:i/>
        </w:rPr>
        <w:t xml:space="preserve">ния, с </w:t>
      </w:r>
      <w:r w:rsidRPr="003B5584">
        <w:rPr>
          <w:rFonts w:ascii="Times New Roman" w:hAnsi="Times New Roman"/>
          <w:i/>
        </w:rPr>
        <w:t>диаметр</w:t>
      </w:r>
      <w:r w:rsidR="00A07177">
        <w:rPr>
          <w:rFonts w:ascii="Times New Roman" w:hAnsi="Times New Roman"/>
          <w:i/>
        </w:rPr>
        <w:t>ом</w:t>
      </w:r>
      <w:r w:rsidRPr="003B5584">
        <w:rPr>
          <w:rFonts w:ascii="Times New Roman" w:hAnsi="Times New Roman"/>
          <w:i/>
        </w:rPr>
        <w:t xml:space="preserve"> про</w:t>
      </w:r>
      <w:r w:rsidR="00A07177">
        <w:rPr>
          <w:rFonts w:ascii="Times New Roman" w:hAnsi="Times New Roman"/>
          <w:i/>
        </w:rPr>
        <w:t>света до 1,0 см</w:t>
      </w:r>
      <w:r w:rsidRPr="003B5584">
        <w:rPr>
          <w:rFonts w:ascii="Times New Roman" w:hAnsi="Times New Roman"/>
          <w:i/>
        </w:rPr>
        <w:t xml:space="preserve">. </w:t>
      </w:r>
      <w:r w:rsidR="00700C15">
        <w:rPr>
          <w:rFonts w:ascii="Times New Roman" w:hAnsi="Times New Roman"/>
          <w:i/>
        </w:rPr>
        <w:t>При дальнейшем рассечении преп</w:t>
      </w:r>
      <w:r w:rsidR="00700C15">
        <w:rPr>
          <w:rFonts w:ascii="Times New Roman" w:hAnsi="Times New Roman"/>
          <w:i/>
        </w:rPr>
        <w:t>а</w:t>
      </w:r>
      <w:r w:rsidR="00700C15">
        <w:rPr>
          <w:rFonts w:ascii="Times New Roman" w:hAnsi="Times New Roman"/>
          <w:i/>
        </w:rPr>
        <w:t xml:space="preserve">рата в этом участке </w:t>
      </w:r>
      <w:r w:rsidRPr="003B5584">
        <w:rPr>
          <w:rFonts w:ascii="Times New Roman" w:hAnsi="Times New Roman"/>
          <w:i/>
        </w:rPr>
        <w:t xml:space="preserve">со стороны слизистой оболочки определяется язвенный дефект стенки кишки в виде циркулярной язвы с </w:t>
      </w:r>
      <w:r>
        <w:rPr>
          <w:rFonts w:ascii="Times New Roman" w:hAnsi="Times New Roman"/>
          <w:i/>
        </w:rPr>
        <w:t xml:space="preserve">валикообразно </w:t>
      </w:r>
      <w:r w:rsidRPr="003B5584">
        <w:rPr>
          <w:rFonts w:ascii="Times New Roman" w:hAnsi="Times New Roman"/>
          <w:i/>
        </w:rPr>
        <w:t xml:space="preserve">приподнятыми краями хрящеватой плотности </w:t>
      </w:r>
      <w:r>
        <w:rPr>
          <w:rFonts w:ascii="Times New Roman" w:hAnsi="Times New Roman"/>
          <w:i/>
        </w:rPr>
        <w:t>г</w:t>
      </w:r>
      <w:r w:rsidRPr="003B5584">
        <w:rPr>
          <w:rFonts w:ascii="Times New Roman" w:hAnsi="Times New Roman"/>
          <w:i/>
        </w:rPr>
        <w:t>рязно-серыми рыхлыми наложениями;</w:t>
      </w:r>
      <w:proofErr w:type="gramEnd"/>
      <w:r w:rsidRPr="003B5584">
        <w:rPr>
          <w:rFonts w:ascii="Times New Roman" w:hAnsi="Times New Roman"/>
          <w:i/>
        </w:rPr>
        <w:t xml:space="preserve"> протяженность дефекта </w:t>
      </w:r>
      <w:r w:rsidR="00700C15">
        <w:rPr>
          <w:rFonts w:ascii="Times New Roman" w:hAnsi="Times New Roman"/>
          <w:i/>
        </w:rPr>
        <w:t>по набольшему размеру 3,5</w:t>
      </w:r>
      <w:r w:rsidRPr="003B5584">
        <w:rPr>
          <w:rFonts w:ascii="Times New Roman" w:hAnsi="Times New Roman"/>
          <w:i/>
        </w:rPr>
        <w:t xml:space="preserve"> см, глуби</w:t>
      </w:r>
      <w:r w:rsidR="00700C15">
        <w:rPr>
          <w:rFonts w:ascii="Times New Roman" w:hAnsi="Times New Roman"/>
          <w:i/>
        </w:rPr>
        <w:t>на – 0,5</w:t>
      </w:r>
      <w:r w:rsidRPr="003B5584">
        <w:rPr>
          <w:rFonts w:ascii="Times New Roman" w:hAnsi="Times New Roman"/>
          <w:i/>
        </w:rPr>
        <w:t xml:space="preserve"> см</w:t>
      </w:r>
      <w:r>
        <w:rPr>
          <w:rFonts w:ascii="Times New Roman" w:hAnsi="Times New Roman"/>
          <w:i/>
        </w:rPr>
        <w:t xml:space="preserve"> </w:t>
      </w:r>
      <w:r w:rsidRPr="003B5584">
        <w:rPr>
          <w:rFonts w:ascii="Times New Roman" w:hAnsi="Times New Roman"/>
          <w:i/>
        </w:rPr>
        <w:t>от уровня неизмененной слизистой оболочки. В остальных отделах слизистая оболочка кишки бархатистая, с типичным релье</w:t>
      </w:r>
      <w:r>
        <w:rPr>
          <w:rFonts w:ascii="Times New Roman" w:hAnsi="Times New Roman"/>
          <w:i/>
        </w:rPr>
        <w:t>фом.</w:t>
      </w:r>
      <w:r w:rsidR="00700C15">
        <w:rPr>
          <w:rFonts w:ascii="Times New Roman" w:hAnsi="Times New Roman"/>
          <w:i/>
        </w:rPr>
        <w:t xml:space="preserve"> </w:t>
      </w:r>
      <w:proofErr w:type="spellStart"/>
      <w:r w:rsidR="00700C15">
        <w:rPr>
          <w:rFonts w:ascii="Times New Roman" w:hAnsi="Times New Roman"/>
          <w:i/>
        </w:rPr>
        <w:t>Гастро-эзофагеальный</w:t>
      </w:r>
      <w:proofErr w:type="spellEnd"/>
      <w:r w:rsidR="00700C15">
        <w:rPr>
          <w:rFonts w:ascii="Times New Roman" w:hAnsi="Times New Roman"/>
          <w:i/>
        </w:rPr>
        <w:t xml:space="preserve"> переход без особе</w:t>
      </w:r>
      <w:r w:rsidR="00700C15">
        <w:rPr>
          <w:rFonts w:ascii="Times New Roman" w:hAnsi="Times New Roman"/>
          <w:i/>
        </w:rPr>
        <w:t>н</w:t>
      </w:r>
      <w:r w:rsidR="00700C15">
        <w:rPr>
          <w:rFonts w:ascii="Times New Roman" w:hAnsi="Times New Roman"/>
          <w:i/>
        </w:rPr>
        <w:t>ностей.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 xml:space="preserve">Макропрепарат </w:t>
      </w:r>
      <w:r w:rsidR="00700C15">
        <w:rPr>
          <w:rFonts w:ascii="Times New Roman" w:hAnsi="Times New Roman"/>
          <w:i/>
        </w:rPr>
        <w:t xml:space="preserve">фиксирован к жесткой основе, </w:t>
      </w:r>
      <w:r w:rsidRPr="003B5584">
        <w:rPr>
          <w:rFonts w:ascii="Times New Roman" w:hAnsi="Times New Roman"/>
          <w:i/>
        </w:rPr>
        <w:t>погружен в раствор 10% забуференного форм</w:t>
      </w:r>
      <w:r w:rsidRPr="003B5584">
        <w:rPr>
          <w:rFonts w:ascii="Times New Roman" w:hAnsi="Times New Roman"/>
          <w:i/>
        </w:rPr>
        <w:t>а</w:t>
      </w:r>
      <w:r w:rsidRPr="003B5584">
        <w:rPr>
          <w:rFonts w:ascii="Times New Roman" w:hAnsi="Times New Roman"/>
          <w:i/>
        </w:rPr>
        <w:t xml:space="preserve">лина на 24 часа. 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>После фиксации</w:t>
      </w:r>
      <w:r>
        <w:rPr>
          <w:rFonts w:ascii="Times New Roman" w:hAnsi="Times New Roman"/>
          <w:i/>
        </w:rPr>
        <w:t xml:space="preserve"> (дата, время) </w:t>
      </w:r>
      <w:r w:rsidRPr="003B5584">
        <w:rPr>
          <w:rFonts w:ascii="Times New Roman" w:hAnsi="Times New Roman"/>
          <w:i/>
        </w:rPr>
        <w:t xml:space="preserve"> произведено рассечение стенки </w:t>
      </w:r>
      <w:r w:rsidR="00700C15">
        <w:rPr>
          <w:rFonts w:ascii="Times New Roman" w:hAnsi="Times New Roman"/>
          <w:i/>
        </w:rPr>
        <w:t>пищевода</w:t>
      </w:r>
      <w:r w:rsidRPr="003B5584">
        <w:rPr>
          <w:rFonts w:ascii="Times New Roman" w:hAnsi="Times New Roman"/>
          <w:i/>
        </w:rPr>
        <w:t xml:space="preserve"> в области опухолевого роста– </w:t>
      </w:r>
      <w:proofErr w:type="gramStart"/>
      <w:r w:rsidRPr="003B5584">
        <w:rPr>
          <w:rFonts w:ascii="Times New Roman" w:hAnsi="Times New Roman"/>
          <w:i/>
        </w:rPr>
        <w:t>ма</w:t>
      </w:r>
      <w:proofErr w:type="gramEnd"/>
      <w:r w:rsidRPr="003B5584">
        <w:rPr>
          <w:rFonts w:ascii="Times New Roman" w:hAnsi="Times New Roman"/>
          <w:i/>
        </w:rPr>
        <w:t>кроскопически со стороны слизистой оболочки в зоне описанного язвенного дефекта определяется разрастание хрящеватой плотности волокнистой бело-серой ткани, распростр</w:t>
      </w:r>
      <w:r w:rsidRPr="003B5584">
        <w:rPr>
          <w:rFonts w:ascii="Times New Roman" w:hAnsi="Times New Roman"/>
          <w:i/>
        </w:rPr>
        <w:t>а</w:t>
      </w:r>
      <w:r w:rsidRPr="003B5584">
        <w:rPr>
          <w:rFonts w:ascii="Times New Roman" w:hAnsi="Times New Roman"/>
          <w:i/>
        </w:rPr>
        <w:t>няющейся вглубь стенки кишки</w:t>
      </w:r>
      <w:r>
        <w:rPr>
          <w:rFonts w:ascii="Times New Roman" w:hAnsi="Times New Roman"/>
          <w:i/>
        </w:rPr>
        <w:t xml:space="preserve"> </w:t>
      </w:r>
      <w:r w:rsidRPr="003B5584">
        <w:rPr>
          <w:rFonts w:ascii="Times New Roman" w:hAnsi="Times New Roman"/>
          <w:i/>
        </w:rPr>
        <w:t>с прорастанием всех слоев стенки и наличием зон врастани</w:t>
      </w:r>
      <w:r>
        <w:rPr>
          <w:rFonts w:ascii="Times New Roman" w:hAnsi="Times New Roman"/>
          <w:i/>
        </w:rPr>
        <w:t xml:space="preserve">я в </w:t>
      </w:r>
      <w:r w:rsidR="00700C15">
        <w:rPr>
          <w:rFonts w:ascii="Times New Roman" w:hAnsi="Times New Roman"/>
          <w:i/>
        </w:rPr>
        <w:t>о</w:t>
      </w:r>
      <w:r w:rsidR="00700C15">
        <w:rPr>
          <w:rFonts w:ascii="Times New Roman" w:hAnsi="Times New Roman"/>
          <w:i/>
        </w:rPr>
        <w:t>к</w:t>
      </w:r>
      <w:r w:rsidR="00700C15">
        <w:rPr>
          <w:rFonts w:ascii="Times New Roman" w:hAnsi="Times New Roman"/>
          <w:i/>
        </w:rPr>
        <w:t xml:space="preserve">ружающую </w:t>
      </w:r>
      <w:r>
        <w:rPr>
          <w:rFonts w:ascii="Times New Roman" w:hAnsi="Times New Roman"/>
          <w:i/>
        </w:rPr>
        <w:t xml:space="preserve">жировую клетчатку </w:t>
      </w:r>
      <w:r w:rsidR="00700C15">
        <w:rPr>
          <w:rFonts w:ascii="Times New Roman" w:hAnsi="Times New Roman"/>
          <w:i/>
        </w:rPr>
        <w:t>по циркулярному краю (</w:t>
      </w:r>
      <w:r w:rsidR="00700C15">
        <w:rPr>
          <w:rFonts w:ascii="Times New Roman" w:hAnsi="Times New Roman"/>
          <w:i/>
          <w:lang w:val="en-US"/>
        </w:rPr>
        <w:t>R</w:t>
      </w:r>
      <w:r w:rsidR="00700C15" w:rsidRPr="00700C15">
        <w:rPr>
          <w:rFonts w:ascii="Times New Roman" w:hAnsi="Times New Roman"/>
          <w:i/>
        </w:rPr>
        <w:t>2</w:t>
      </w:r>
      <w:r w:rsidR="00700C15">
        <w:rPr>
          <w:rFonts w:ascii="Times New Roman" w:hAnsi="Times New Roman"/>
          <w:i/>
        </w:rPr>
        <w:t>?)</w:t>
      </w:r>
      <w:r>
        <w:rPr>
          <w:rFonts w:ascii="Times New Roman" w:hAnsi="Times New Roman"/>
          <w:i/>
        </w:rPr>
        <w:t>.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Латерально</w:t>
      </w:r>
      <w:r w:rsidRPr="003B5584">
        <w:rPr>
          <w:rFonts w:ascii="Times New Roman" w:hAnsi="Times New Roman"/>
          <w:i/>
        </w:rPr>
        <w:t xml:space="preserve"> опухолевая ткань распространяется в толще стенки </w:t>
      </w:r>
      <w:r w:rsidR="00700C15">
        <w:rPr>
          <w:rFonts w:ascii="Times New Roman" w:hAnsi="Times New Roman"/>
          <w:i/>
        </w:rPr>
        <w:t>пищевода</w:t>
      </w:r>
      <w:r w:rsidRPr="003B5584">
        <w:rPr>
          <w:rFonts w:ascii="Times New Roman" w:hAnsi="Times New Roman"/>
          <w:i/>
        </w:rPr>
        <w:t xml:space="preserve"> на </w:t>
      </w:r>
      <w:r w:rsidR="00700C15">
        <w:rPr>
          <w:rFonts w:ascii="Times New Roman" w:hAnsi="Times New Roman"/>
          <w:i/>
        </w:rPr>
        <w:t>1,0-1,5 с</w:t>
      </w:r>
      <w:r w:rsidRPr="003B5584">
        <w:rPr>
          <w:rFonts w:ascii="Times New Roman" w:hAnsi="Times New Roman"/>
          <w:i/>
        </w:rPr>
        <w:t>м от кр</w:t>
      </w:r>
      <w:r w:rsidRPr="003B5584">
        <w:rPr>
          <w:rFonts w:ascii="Times New Roman" w:hAnsi="Times New Roman"/>
          <w:i/>
        </w:rPr>
        <w:t>а</w:t>
      </w:r>
      <w:r w:rsidRPr="003B5584">
        <w:rPr>
          <w:rFonts w:ascii="Times New Roman" w:hAnsi="Times New Roman"/>
          <w:i/>
        </w:rPr>
        <w:t>ев дефекта, определяемых с поверхности.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 xml:space="preserve">При исследовании </w:t>
      </w:r>
      <w:r w:rsidR="00700C15">
        <w:rPr>
          <w:rFonts w:ascii="Times New Roman" w:hAnsi="Times New Roman"/>
          <w:i/>
        </w:rPr>
        <w:t xml:space="preserve">окружающей пищевод жировой клетчатки </w:t>
      </w:r>
      <w:r w:rsidRPr="003B5584">
        <w:rPr>
          <w:rFonts w:ascii="Times New Roman" w:hAnsi="Times New Roman"/>
          <w:i/>
        </w:rPr>
        <w:t xml:space="preserve"> удалось сформировать </w:t>
      </w:r>
      <w:r w:rsidR="00700C15">
        <w:rPr>
          <w:rFonts w:ascii="Times New Roman" w:hAnsi="Times New Roman"/>
          <w:i/>
        </w:rPr>
        <w:t>15</w:t>
      </w:r>
      <w:r w:rsidRPr="003B5584">
        <w:rPr>
          <w:rFonts w:ascii="Times New Roman" w:hAnsi="Times New Roman"/>
          <w:i/>
        </w:rPr>
        <w:t xml:space="preserve"> блоков</w:t>
      </w:r>
      <w:r>
        <w:rPr>
          <w:rFonts w:ascii="Times New Roman" w:hAnsi="Times New Roman"/>
          <w:i/>
        </w:rPr>
        <w:t>,</w:t>
      </w:r>
      <w:r w:rsidRPr="003B5584">
        <w:rPr>
          <w:rFonts w:ascii="Times New Roman" w:hAnsi="Times New Roman"/>
          <w:i/>
        </w:rPr>
        <w:t xml:space="preserve"> </w:t>
      </w:r>
      <w:r w:rsidR="00700C15">
        <w:rPr>
          <w:rFonts w:ascii="Times New Roman" w:hAnsi="Times New Roman"/>
          <w:i/>
        </w:rPr>
        <w:t xml:space="preserve">предположительно </w:t>
      </w:r>
      <w:r w:rsidRPr="003B5584">
        <w:rPr>
          <w:rFonts w:ascii="Times New Roman" w:hAnsi="Times New Roman"/>
          <w:i/>
        </w:rPr>
        <w:t xml:space="preserve">содержащих лимфатические узлы. </w:t>
      </w:r>
      <w:r>
        <w:rPr>
          <w:rFonts w:ascii="Times New Roman" w:hAnsi="Times New Roman"/>
          <w:i/>
        </w:rPr>
        <w:t>Выявленные лимфатические узлы разм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рами до 1,</w:t>
      </w:r>
      <w:r w:rsidR="00700C15">
        <w:rPr>
          <w:rFonts w:ascii="Times New Roman" w:hAnsi="Times New Roman"/>
          <w:i/>
        </w:rPr>
        <w:t>0х</w:t>
      </w:r>
      <w:proofErr w:type="gramStart"/>
      <w:r w:rsidR="00700C15">
        <w:rPr>
          <w:rFonts w:ascii="Times New Roman" w:hAnsi="Times New Roman"/>
          <w:i/>
        </w:rPr>
        <w:t>0</w:t>
      </w:r>
      <w:proofErr w:type="gramEnd"/>
      <w:r w:rsidR="00700C15">
        <w:rPr>
          <w:rFonts w:ascii="Times New Roman" w:hAnsi="Times New Roman"/>
          <w:i/>
        </w:rPr>
        <w:t>,5х0,5</w:t>
      </w:r>
      <w:r>
        <w:rPr>
          <w:rFonts w:ascii="Times New Roman" w:hAnsi="Times New Roman"/>
          <w:i/>
        </w:rPr>
        <w:t xml:space="preserve"> см, эластичные, на разрезе однородного вида, бело-серого цвета.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3B5584">
        <w:rPr>
          <w:rFonts w:ascii="Times New Roman" w:hAnsi="Times New Roman"/>
          <w:i/>
        </w:rPr>
        <w:t xml:space="preserve">По результату макроскопического исследования вырезаны фрагменты ткани с маркировкой: 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I </w:t>
      </w:r>
      <w:r w:rsidRPr="003B5584">
        <w:rPr>
          <w:rFonts w:ascii="Times New Roman" w:hAnsi="Times New Roman"/>
          <w:i/>
        </w:rPr>
        <w:t>– область опухолевого роста (</w:t>
      </w:r>
      <w:r w:rsidR="00700C15">
        <w:rPr>
          <w:rFonts w:ascii="Times New Roman" w:hAnsi="Times New Roman"/>
          <w:i/>
        </w:rPr>
        <w:t>4</w:t>
      </w:r>
      <w:r w:rsidRPr="003B558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фрагмента</w:t>
      </w:r>
      <w:r w:rsidRPr="003B5584">
        <w:rPr>
          <w:rFonts w:ascii="Times New Roman" w:hAnsi="Times New Roman"/>
          <w:i/>
        </w:rPr>
        <w:t>)</w:t>
      </w:r>
    </w:p>
    <w:p w:rsidR="00C81E91" w:rsidRPr="003B5584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II</w:t>
      </w:r>
      <w:r w:rsidRPr="003B5584">
        <w:rPr>
          <w:rFonts w:ascii="Times New Roman" w:hAnsi="Times New Roman"/>
          <w:i/>
        </w:rPr>
        <w:t xml:space="preserve">– </w:t>
      </w:r>
      <w:r w:rsidR="00700C15">
        <w:rPr>
          <w:rFonts w:ascii="Times New Roman" w:hAnsi="Times New Roman"/>
          <w:i/>
        </w:rPr>
        <w:t xml:space="preserve">стенка пищевода дистальнее опухолевого роста </w:t>
      </w:r>
      <w:r w:rsidRPr="003B5584">
        <w:rPr>
          <w:rFonts w:ascii="Times New Roman" w:hAnsi="Times New Roman"/>
          <w:i/>
        </w:rPr>
        <w:t>(1</w:t>
      </w:r>
      <w:r w:rsidR="00700C15">
        <w:rPr>
          <w:rFonts w:ascii="Times New Roman" w:hAnsi="Times New Roman"/>
          <w:i/>
        </w:rPr>
        <w:t xml:space="preserve"> </w:t>
      </w:r>
      <w:r w:rsidR="008556F3">
        <w:rPr>
          <w:rFonts w:ascii="Times New Roman" w:hAnsi="Times New Roman"/>
          <w:i/>
        </w:rPr>
        <w:t>фрагмент</w:t>
      </w:r>
      <w:r w:rsidRPr="003B5584">
        <w:rPr>
          <w:rFonts w:ascii="Times New Roman" w:hAnsi="Times New Roman"/>
          <w:i/>
        </w:rPr>
        <w:t>)</w:t>
      </w:r>
    </w:p>
    <w:p w:rsidR="00700C15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  <w:lang w:val="en-US"/>
        </w:rPr>
        <w:t>II</w:t>
      </w:r>
      <w:r w:rsidRPr="003B5584">
        <w:rPr>
          <w:rFonts w:ascii="Times New Roman" w:hAnsi="Times New Roman"/>
          <w:i/>
        </w:rPr>
        <w:t xml:space="preserve"> – </w:t>
      </w:r>
      <w:r w:rsidR="00700C15">
        <w:rPr>
          <w:rFonts w:ascii="Times New Roman" w:hAnsi="Times New Roman"/>
          <w:i/>
        </w:rPr>
        <w:t xml:space="preserve">стенка пищевода проксимальнее опухолевого роста </w:t>
      </w:r>
      <w:r w:rsidR="00700C15" w:rsidRPr="003B5584">
        <w:rPr>
          <w:rFonts w:ascii="Times New Roman" w:hAnsi="Times New Roman"/>
          <w:i/>
        </w:rPr>
        <w:t>(1</w:t>
      </w:r>
      <w:r w:rsidR="008556F3">
        <w:rPr>
          <w:rFonts w:ascii="Times New Roman" w:hAnsi="Times New Roman"/>
          <w:i/>
        </w:rPr>
        <w:t xml:space="preserve"> фрагмент</w:t>
      </w:r>
      <w:r w:rsidR="00700C15" w:rsidRPr="003B5584">
        <w:rPr>
          <w:rFonts w:ascii="Times New Roman" w:hAnsi="Times New Roman"/>
          <w:i/>
        </w:rPr>
        <w:t>)</w:t>
      </w:r>
    </w:p>
    <w:p w:rsidR="00C81E91" w:rsidRPr="003B5584" w:rsidRDefault="008556F3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I</w:t>
      </w:r>
      <w:r w:rsidRPr="003B5584">
        <w:rPr>
          <w:rFonts w:ascii="Times New Roman" w:hAnsi="Times New Roman"/>
          <w:i/>
        </w:rPr>
        <w:t xml:space="preserve">V – </w:t>
      </w:r>
      <w:r w:rsidR="00C81E91" w:rsidRPr="003B5584">
        <w:rPr>
          <w:rFonts w:ascii="Times New Roman" w:hAnsi="Times New Roman"/>
          <w:i/>
        </w:rPr>
        <w:t>дистальный край резекции (</w:t>
      </w:r>
      <w:r>
        <w:rPr>
          <w:rFonts w:ascii="Times New Roman" w:hAnsi="Times New Roman"/>
          <w:i/>
        </w:rPr>
        <w:t>1</w:t>
      </w:r>
      <w:r w:rsidR="00C81E91">
        <w:rPr>
          <w:rFonts w:ascii="Times New Roman" w:hAnsi="Times New Roman"/>
          <w:i/>
        </w:rPr>
        <w:t xml:space="preserve"> фрагмент</w:t>
      </w:r>
      <w:r w:rsidR="00C81E91" w:rsidRPr="003B5584">
        <w:rPr>
          <w:rFonts w:ascii="Times New Roman" w:hAnsi="Times New Roman"/>
          <w:i/>
        </w:rPr>
        <w:t>)</w:t>
      </w:r>
    </w:p>
    <w:p w:rsidR="008556F3" w:rsidRPr="003B5584" w:rsidRDefault="00C81E91" w:rsidP="008556F3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 w:rsidRPr="003B5584">
        <w:rPr>
          <w:rFonts w:ascii="Times New Roman" w:hAnsi="Times New Roman"/>
          <w:i/>
        </w:rPr>
        <w:t xml:space="preserve"> – </w:t>
      </w:r>
      <w:r w:rsidR="008556F3" w:rsidRPr="003B5584">
        <w:rPr>
          <w:rFonts w:ascii="Times New Roman" w:hAnsi="Times New Roman"/>
          <w:i/>
        </w:rPr>
        <w:t>пр</w:t>
      </w:r>
      <w:r w:rsidR="008556F3">
        <w:rPr>
          <w:rFonts w:ascii="Times New Roman" w:hAnsi="Times New Roman"/>
          <w:i/>
        </w:rPr>
        <w:t>оксимальный край резекции (1 фрагмент</w:t>
      </w:r>
      <w:r w:rsidR="008556F3" w:rsidRPr="003B5584">
        <w:rPr>
          <w:rFonts w:ascii="Times New Roman" w:hAnsi="Times New Roman"/>
          <w:i/>
        </w:rPr>
        <w:t>)</w:t>
      </w:r>
    </w:p>
    <w:p w:rsidR="00C81E91" w:rsidRDefault="00C81E91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</w:t>
      </w:r>
      <w:r w:rsidRPr="003B5584">
        <w:rPr>
          <w:rFonts w:ascii="Times New Roman" w:hAnsi="Times New Roman"/>
          <w:i/>
        </w:rPr>
        <w:t xml:space="preserve">I – </w:t>
      </w:r>
      <w:proofErr w:type="spellStart"/>
      <w:r w:rsidR="008556F3">
        <w:rPr>
          <w:rFonts w:ascii="Times New Roman" w:hAnsi="Times New Roman"/>
          <w:i/>
        </w:rPr>
        <w:t>гастро-эзофагеальный</w:t>
      </w:r>
      <w:proofErr w:type="spellEnd"/>
      <w:r w:rsidR="008556F3">
        <w:rPr>
          <w:rFonts w:ascii="Times New Roman" w:hAnsi="Times New Roman"/>
          <w:i/>
        </w:rPr>
        <w:t xml:space="preserve"> переход</w:t>
      </w:r>
      <w:r w:rsidRPr="003B5584">
        <w:rPr>
          <w:rFonts w:ascii="Times New Roman" w:hAnsi="Times New Roman"/>
          <w:i/>
        </w:rPr>
        <w:t xml:space="preserve"> (1</w:t>
      </w:r>
      <w:r>
        <w:rPr>
          <w:rFonts w:ascii="Times New Roman" w:hAnsi="Times New Roman"/>
          <w:i/>
        </w:rPr>
        <w:t>фрагемнт</w:t>
      </w:r>
      <w:r w:rsidR="008556F3">
        <w:rPr>
          <w:rFonts w:ascii="Times New Roman" w:hAnsi="Times New Roman"/>
          <w:i/>
        </w:rPr>
        <w:t>)</w:t>
      </w:r>
    </w:p>
    <w:p w:rsidR="008556F3" w:rsidRPr="008556F3" w:rsidRDefault="008556F3" w:rsidP="00C81E91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  <w:lang w:val="en-US"/>
        </w:rPr>
        <w:t>VII</w:t>
      </w:r>
      <w:r>
        <w:rPr>
          <w:rFonts w:ascii="Times New Roman" w:hAnsi="Times New Roman"/>
          <w:i/>
        </w:rPr>
        <w:t xml:space="preserve"> – параэзофагеальные лимфатические узлы (15 блоков).</w:t>
      </w:r>
      <w:proofErr w:type="gramEnd"/>
    </w:p>
    <w:p w:rsidR="00C81E91" w:rsidRPr="00351104" w:rsidRDefault="00C81E91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51104">
        <w:rPr>
          <w:rFonts w:ascii="Arial" w:hAnsi="Arial" w:cs="Arial"/>
          <w:b/>
          <w:bCs/>
          <w:sz w:val="24"/>
          <w:szCs w:val="24"/>
        </w:rPr>
        <w:t xml:space="preserve">Особенности исследования препарата пищевода при проведении </w:t>
      </w:r>
      <w:proofErr w:type="spellStart"/>
      <w:r w:rsidRPr="00351104">
        <w:rPr>
          <w:rFonts w:ascii="Arial" w:hAnsi="Arial" w:cs="Arial"/>
          <w:b/>
          <w:bCs/>
          <w:sz w:val="24"/>
          <w:szCs w:val="24"/>
        </w:rPr>
        <w:t>неоад</w:t>
      </w:r>
      <w:r w:rsidR="006D6D1C">
        <w:rPr>
          <w:rFonts w:ascii="Arial" w:hAnsi="Arial" w:cs="Arial"/>
          <w:b/>
          <w:bCs/>
          <w:sz w:val="24"/>
          <w:szCs w:val="24"/>
        </w:rPr>
        <w:t>ъ</w:t>
      </w:r>
      <w:r w:rsidRPr="00351104">
        <w:rPr>
          <w:rFonts w:ascii="Arial" w:hAnsi="Arial" w:cs="Arial"/>
          <w:b/>
          <w:bCs/>
          <w:sz w:val="24"/>
          <w:szCs w:val="24"/>
        </w:rPr>
        <w:t>ю</w:t>
      </w:r>
      <w:r w:rsidRPr="00351104">
        <w:rPr>
          <w:rFonts w:ascii="Arial" w:hAnsi="Arial" w:cs="Arial"/>
          <w:b/>
          <w:bCs/>
          <w:sz w:val="24"/>
          <w:szCs w:val="24"/>
        </w:rPr>
        <w:t>вантной</w:t>
      </w:r>
      <w:proofErr w:type="spellEnd"/>
      <w:r w:rsidRPr="00351104">
        <w:rPr>
          <w:rFonts w:ascii="Arial" w:hAnsi="Arial" w:cs="Arial"/>
          <w:b/>
          <w:bCs/>
          <w:sz w:val="24"/>
          <w:szCs w:val="24"/>
        </w:rPr>
        <w:t xml:space="preserve"> терапии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DF5320" w:rsidRPr="00351104" w:rsidRDefault="001C3F78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актика исследования </w:t>
      </w:r>
      <w:r>
        <w:rPr>
          <w:rFonts w:ascii="Arial" w:hAnsi="Arial" w:cs="Arial"/>
          <w:bCs/>
          <w:sz w:val="24"/>
          <w:szCs w:val="24"/>
        </w:rPr>
        <w:t>операционного препарата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в случае </w:t>
      </w:r>
      <w:proofErr w:type="spellStart"/>
      <w:r>
        <w:rPr>
          <w:rFonts w:ascii="Arial" w:hAnsi="Arial" w:cs="Arial"/>
          <w:bCs/>
          <w:sz w:val="24"/>
          <w:szCs w:val="24"/>
        </w:rPr>
        <w:t>неоадъюван</w:t>
      </w:r>
      <w:r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>ной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терапии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соответствует </w:t>
      </w:r>
      <w:r w:rsidR="00A23C8D">
        <w:rPr>
          <w:rFonts w:ascii="Arial" w:hAnsi="Arial" w:cs="Arial"/>
          <w:bCs/>
          <w:sz w:val="24"/>
          <w:szCs w:val="24"/>
        </w:rPr>
        <w:t>принципам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рутинно</w:t>
      </w:r>
      <w:r w:rsidR="00A23C8D">
        <w:rPr>
          <w:rFonts w:ascii="Arial" w:hAnsi="Arial" w:cs="Arial"/>
          <w:bCs/>
          <w:sz w:val="24"/>
          <w:szCs w:val="24"/>
        </w:rPr>
        <w:t>го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исследовани</w:t>
      </w:r>
      <w:r w:rsidR="00A23C8D">
        <w:rPr>
          <w:rFonts w:ascii="Arial" w:hAnsi="Arial" w:cs="Arial"/>
          <w:bCs/>
          <w:sz w:val="24"/>
          <w:szCs w:val="24"/>
        </w:rPr>
        <w:t>я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с учетом требов</w:t>
      </w:r>
      <w:r w:rsidR="00DF5320" w:rsidRPr="00351104">
        <w:rPr>
          <w:rFonts w:ascii="Arial" w:hAnsi="Arial" w:cs="Arial"/>
          <w:bCs/>
          <w:sz w:val="24"/>
          <w:szCs w:val="24"/>
        </w:rPr>
        <w:t>а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ний классификации ВОЗ и </w:t>
      </w:r>
      <w:r w:rsidR="00DF5320" w:rsidRPr="00351104">
        <w:rPr>
          <w:rFonts w:ascii="Arial" w:hAnsi="Arial" w:cs="Arial"/>
          <w:bCs/>
          <w:sz w:val="24"/>
          <w:szCs w:val="24"/>
          <w:lang w:val="en-US"/>
        </w:rPr>
        <w:t>TNM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стадирования и указанием символа «</w:t>
      </w:r>
      <w:r w:rsidR="00DF5320" w:rsidRPr="00351104">
        <w:rPr>
          <w:rFonts w:ascii="Arial" w:hAnsi="Arial" w:cs="Arial"/>
          <w:bCs/>
          <w:sz w:val="24"/>
          <w:szCs w:val="24"/>
          <w:lang w:val="en-US"/>
        </w:rPr>
        <w:t>y</w:t>
      </w:r>
      <w:r w:rsidR="00DF5320" w:rsidRPr="00351104">
        <w:rPr>
          <w:rFonts w:ascii="Arial" w:hAnsi="Arial" w:cs="Arial"/>
          <w:bCs/>
          <w:sz w:val="24"/>
          <w:szCs w:val="24"/>
        </w:rPr>
        <w:t>» (</w:t>
      </w:r>
      <w:proofErr w:type="spellStart"/>
      <w:r w:rsidR="00DF5320" w:rsidRPr="00351104">
        <w:rPr>
          <w:rFonts w:ascii="Arial" w:hAnsi="Arial" w:cs="Arial"/>
          <w:bCs/>
          <w:sz w:val="24"/>
          <w:szCs w:val="24"/>
          <w:lang w:val="en-US"/>
        </w:rPr>
        <w:t>ypTNM</w:t>
      </w:r>
      <w:proofErr w:type="spellEnd"/>
      <w:r w:rsidR="00DF5320" w:rsidRPr="00351104">
        <w:rPr>
          <w:rFonts w:ascii="Arial" w:hAnsi="Arial" w:cs="Arial"/>
          <w:bCs/>
          <w:sz w:val="24"/>
          <w:szCs w:val="24"/>
        </w:rPr>
        <w:t xml:space="preserve">).  В связи с </w:t>
      </w:r>
      <w:proofErr w:type="spellStart"/>
      <w:r w:rsidR="000D6D69">
        <w:rPr>
          <w:rFonts w:ascii="Arial" w:hAnsi="Arial" w:cs="Arial"/>
          <w:bCs/>
          <w:sz w:val="24"/>
          <w:szCs w:val="24"/>
        </w:rPr>
        <w:t>терпевтическим</w:t>
      </w:r>
      <w:proofErr w:type="spellEnd"/>
      <w:r w:rsidR="00DF5320" w:rsidRPr="00351104">
        <w:rPr>
          <w:rFonts w:ascii="Arial" w:hAnsi="Arial" w:cs="Arial"/>
          <w:bCs/>
          <w:sz w:val="24"/>
          <w:szCs w:val="24"/>
        </w:rPr>
        <w:t xml:space="preserve"> фиброзом </w:t>
      </w:r>
      <w:r w:rsidR="001F1C22">
        <w:rPr>
          <w:rFonts w:ascii="Arial" w:hAnsi="Arial" w:cs="Arial"/>
          <w:bCs/>
          <w:sz w:val="24"/>
          <w:szCs w:val="24"/>
        </w:rPr>
        <w:t>препарат</w:t>
      </w:r>
      <w:r w:rsidR="00DF5320" w:rsidRPr="00351104">
        <w:rPr>
          <w:rFonts w:ascii="Arial" w:hAnsi="Arial" w:cs="Arial"/>
          <w:bCs/>
          <w:sz w:val="24"/>
          <w:szCs w:val="24"/>
        </w:rPr>
        <w:t>, получаемы</w:t>
      </w:r>
      <w:r w:rsidR="001F1C22">
        <w:rPr>
          <w:rFonts w:ascii="Arial" w:hAnsi="Arial" w:cs="Arial"/>
          <w:bCs/>
          <w:sz w:val="24"/>
          <w:szCs w:val="24"/>
        </w:rPr>
        <w:t>й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в ходе </w:t>
      </w:r>
      <w:proofErr w:type="spellStart"/>
      <w:r w:rsidR="00DF5320" w:rsidRPr="00351104">
        <w:rPr>
          <w:rFonts w:ascii="Arial" w:hAnsi="Arial" w:cs="Arial"/>
          <w:bCs/>
          <w:sz w:val="24"/>
          <w:szCs w:val="24"/>
        </w:rPr>
        <w:t>эзофагоэкт</w:t>
      </w:r>
      <w:r w:rsidR="00DF5320" w:rsidRPr="00351104">
        <w:rPr>
          <w:rFonts w:ascii="Arial" w:hAnsi="Arial" w:cs="Arial"/>
          <w:bCs/>
          <w:sz w:val="24"/>
          <w:szCs w:val="24"/>
        </w:rPr>
        <w:t>о</w:t>
      </w:r>
      <w:r w:rsidR="00DF5320" w:rsidRPr="00351104">
        <w:rPr>
          <w:rFonts w:ascii="Arial" w:hAnsi="Arial" w:cs="Arial"/>
          <w:bCs/>
          <w:sz w:val="24"/>
          <w:szCs w:val="24"/>
        </w:rPr>
        <w:t>мии</w:t>
      </w:r>
      <w:proofErr w:type="spellEnd"/>
      <w:r w:rsidR="00DF5320" w:rsidRPr="00351104">
        <w:rPr>
          <w:rFonts w:ascii="Arial" w:hAnsi="Arial" w:cs="Arial"/>
          <w:bCs/>
          <w:sz w:val="24"/>
          <w:szCs w:val="24"/>
        </w:rPr>
        <w:t>, мо</w:t>
      </w:r>
      <w:r w:rsidR="001F1C22">
        <w:rPr>
          <w:rFonts w:ascii="Arial" w:hAnsi="Arial" w:cs="Arial"/>
          <w:bCs/>
          <w:sz w:val="24"/>
          <w:szCs w:val="24"/>
        </w:rPr>
        <w:t>жет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иметь дефекты </w:t>
      </w:r>
      <w:r w:rsidR="00EC6D03">
        <w:rPr>
          <w:rFonts w:ascii="Arial" w:hAnsi="Arial" w:cs="Arial"/>
          <w:bCs/>
          <w:sz w:val="24"/>
          <w:szCs w:val="24"/>
        </w:rPr>
        <w:t>стенки</w:t>
      </w:r>
      <w:r w:rsidR="00DF5320" w:rsidRPr="00351104">
        <w:rPr>
          <w:rFonts w:ascii="Arial" w:hAnsi="Arial" w:cs="Arial"/>
          <w:bCs/>
          <w:sz w:val="24"/>
          <w:szCs w:val="24"/>
        </w:rPr>
        <w:t>, что должно быть отражено в протоколе иссл</w:t>
      </w:r>
      <w:r w:rsidR="00DF5320" w:rsidRPr="00351104">
        <w:rPr>
          <w:rFonts w:ascii="Arial" w:hAnsi="Arial" w:cs="Arial"/>
          <w:bCs/>
          <w:sz w:val="24"/>
          <w:szCs w:val="24"/>
        </w:rPr>
        <w:t>е</w:t>
      </w:r>
      <w:r w:rsidR="00DF5320" w:rsidRPr="00351104">
        <w:rPr>
          <w:rFonts w:ascii="Arial" w:hAnsi="Arial" w:cs="Arial"/>
          <w:bCs/>
          <w:sz w:val="24"/>
          <w:szCs w:val="24"/>
        </w:rPr>
        <w:t>дования.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bCs/>
          <w:i/>
          <w:sz w:val="24"/>
          <w:szCs w:val="24"/>
          <w:lang w:val="en-US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В случае присутствия видимой опухоли после </w:t>
      </w:r>
      <w:proofErr w:type="spellStart"/>
      <w:r w:rsidR="00EC6D03">
        <w:rPr>
          <w:rFonts w:ascii="Arial" w:hAnsi="Arial" w:cs="Arial"/>
          <w:bCs/>
          <w:sz w:val="24"/>
          <w:szCs w:val="24"/>
        </w:rPr>
        <w:t>неоадъювантной</w:t>
      </w:r>
      <w:proofErr w:type="spellEnd"/>
      <w:r w:rsidR="00EC6D03">
        <w:rPr>
          <w:rFonts w:ascii="Arial" w:hAnsi="Arial" w:cs="Arial"/>
          <w:bCs/>
          <w:sz w:val="24"/>
          <w:szCs w:val="24"/>
        </w:rPr>
        <w:t xml:space="preserve"> терапии</w:t>
      </w:r>
      <w:r w:rsidRPr="00351104">
        <w:rPr>
          <w:rFonts w:ascii="Arial" w:hAnsi="Arial" w:cs="Arial"/>
          <w:bCs/>
          <w:sz w:val="24"/>
          <w:szCs w:val="24"/>
        </w:rPr>
        <w:t xml:space="preserve"> вырезка материала проводится </w:t>
      </w:r>
      <w:r w:rsidR="00EC6D03">
        <w:rPr>
          <w:rFonts w:ascii="Arial" w:hAnsi="Arial" w:cs="Arial"/>
          <w:bCs/>
          <w:sz w:val="24"/>
          <w:szCs w:val="24"/>
        </w:rPr>
        <w:t>обычным образом</w:t>
      </w:r>
      <w:r w:rsidRPr="00351104">
        <w:rPr>
          <w:rFonts w:ascii="Arial" w:hAnsi="Arial" w:cs="Arial"/>
          <w:bCs/>
          <w:sz w:val="24"/>
          <w:szCs w:val="24"/>
        </w:rPr>
        <w:t xml:space="preserve">. </w:t>
      </w:r>
      <w:r w:rsidR="00E008F0">
        <w:rPr>
          <w:rFonts w:ascii="Arial" w:hAnsi="Arial" w:cs="Arial"/>
          <w:bCs/>
          <w:sz w:val="24"/>
          <w:szCs w:val="24"/>
        </w:rPr>
        <w:t>П</w:t>
      </w:r>
      <w:r w:rsidRPr="00351104">
        <w:rPr>
          <w:rFonts w:ascii="Arial" w:hAnsi="Arial" w:cs="Arial"/>
          <w:bCs/>
          <w:sz w:val="24"/>
          <w:szCs w:val="24"/>
        </w:rPr>
        <w:t xml:space="preserve">римерно в 1/3 случаев после </w:t>
      </w:r>
      <w:proofErr w:type="spellStart"/>
      <w:r w:rsidR="00EC6D03">
        <w:rPr>
          <w:rFonts w:ascii="Arial" w:hAnsi="Arial" w:cs="Arial"/>
          <w:bCs/>
          <w:sz w:val="24"/>
          <w:szCs w:val="24"/>
        </w:rPr>
        <w:t>неоадъювантной</w:t>
      </w:r>
      <w:proofErr w:type="spellEnd"/>
      <w:r w:rsidR="00EC6D03">
        <w:rPr>
          <w:rFonts w:ascii="Arial" w:hAnsi="Arial" w:cs="Arial"/>
          <w:bCs/>
          <w:sz w:val="24"/>
          <w:szCs w:val="24"/>
        </w:rPr>
        <w:t xml:space="preserve"> терапии</w:t>
      </w:r>
      <w:r w:rsidRPr="00351104">
        <w:rPr>
          <w:rFonts w:ascii="Arial" w:hAnsi="Arial" w:cs="Arial"/>
          <w:bCs/>
          <w:sz w:val="24"/>
          <w:szCs w:val="24"/>
        </w:rPr>
        <w:t xml:space="preserve"> </w:t>
      </w:r>
      <w:r w:rsidR="00945CE3">
        <w:rPr>
          <w:rFonts w:ascii="Arial" w:hAnsi="Arial" w:cs="Arial"/>
          <w:bCs/>
          <w:sz w:val="24"/>
          <w:szCs w:val="24"/>
        </w:rPr>
        <w:t>опухоль</w:t>
      </w:r>
      <w:r w:rsidRPr="00351104">
        <w:rPr>
          <w:rFonts w:ascii="Arial" w:hAnsi="Arial" w:cs="Arial"/>
          <w:bCs/>
          <w:sz w:val="24"/>
          <w:szCs w:val="24"/>
        </w:rPr>
        <w:t xml:space="preserve"> может не визуализироваться или быть плохо</w:t>
      </w:r>
      <w:r w:rsidR="00945CE3">
        <w:rPr>
          <w:rFonts w:ascii="Arial" w:hAnsi="Arial" w:cs="Arial"/>
          <w:bCs/>
          <w:sz w:val="24"/>
          <w:szCs w:val="24"/>
        </w:rPr>
        <w:t xml:space="preserve"> </w:t>
      </w:r>
      <w:r w:rsidRPr="00351104">
        <w:rPr>
          <w:rFonts w:ascii="Arial" w:hAnsi="Arial" w:cs="Arial"/>
          <w:bCs/>
          <w:sz w:val="24"/>
          <w:szCs w:val="24"/>
        </w:rPr>
        <w:t>различим</w:t>
      </w:r>
      <w:r w:rsidR="00945CE3">
        <w:rPr>
          <w:rFonts w:ascii="Arial" w:hAnsi="Arial" w:cs="Arial"/>
          <w:bCs/>
          <w:sz w:val="24"/>
          <w:szCs w:val="24"/>
        </w:rPr>
        <w:t>ой</w:t>
      </w:r>
      <w:r w:rsidRPr="00351104">
        <w:rPr>
          <w:rFonts w:ascii="Arial" w:hAnsi="Arial" w:cs="Arial"/>
          <w:bCs/>
          <w:sz w:val="24"/>
          <w:szCs w:val="24"/>
        </w:rPr>
        <w:t xml:space="preserve">, что затрудняет исследование. Явления фиброза, развивающиеся в исходе </w:t>
      </w:r>
      <w:proofErr w:type="spellStart"/>
      <w:r w:rsidR="00E008F0">
        <w:rPr>
          <w:rFonts w:ascii="Arial" w:hAnsi="Arial" w:cs="Arial"/>
          <w:bCs/>
          <w:sz w:val="24"/>
          <w:szCs w:val="24"/>
        </w:rPr>
        <w:t>неоадъювантной</w:t>
      </w:r>
      <w:proofErr w:type="spellEnd"/>
      <w:r w:rsidR="00E008F0">
        <w:rPr>
          <w:rFonts w:ascii="Arial" w:hAnsi="Arial" w:cs="Arial"/>
          <w:bCs/>
          <w:sz w:val="24"/>
          <w:szCs w:val="24"/>
        </w:rPr>
        <w:t xml:space="preserve"> терапии,</w:t>
      </w:r>
      <w:r w:rsidRPr="00351104">
        <w:rPr>
          <w:rFonts w:ascii="Arial" w:hAnsi="Arial" w:cs="Arial"/>
          <w:bCs/>
          <w:sz w:val="24"/>
          <w:szCs w:val="24"/>
        </w:rPr>
        <w:t xml:space="preserve"> также затрудняют макроскопическую дифф</w:t>
      </w:r>
      <w:r w:rsidRPr="00351104">
        <w:rPr>
          <w:rFonts w:ascii="Arial" w:hAnsi="Arial" w:cs="Arial"/>
          <w:bCs/>
          <w:sz w:val="24"/>
          <w:szCs w:val="24"/>
        </w:rPr>
        <w:t>е</w:t>
      </w:r>
      <w:r w:rsidRPr="00351104">
        <w:rPr>
          <w:rFonts w:ascii="Arial" w:hAnsi="Arial" w:cs="Arial"/>
          <w:bCs/>
          <w:sz w:val="24"/>
          <w:szCs w:val="24"/>
        </w:rPr>
        <w:t xml:space="preserve">ренцировку опухоли. Чаще зона опухолевого роста расположена центрально </w:t>
      </w:r>
      <w:r w:rsidR="00E008F0" w:rsidRPr="00351104">
        <w:rPr>
          <w:rFonts w:ascii="Arial" w:hAnsi="Arial" w:cs="Arial"/>
          <w:bCs/>
          <w:sz w:val="24"/>
          <w:szCs w:val="24"/>
        </w:rPr>
        <w:t xml:space="preserve">в области фиброза </w:t>
      </w:r>
      <w:r w:rsidRPr="00351104">
        <w:rPr>
          <w:rFonts w:ascii="Arial" w:hAnsi="Arial" w:cs="Arial"/>
          <w:bCs/>
          <w:sz w:val="24"/>
          <w:szCs w:val="24"/>
        </w:rPr>
        <w:t>и представлен</w:t>
      </w:r>
      <w:r w:rsidR="00E008F0">
        <w:rPr>
          <w:rFonts w:ascii="Arial" w:hAnsi="Arial" w:cs="Arial"/>
          <w:bCs/>
          <w:sz w:val="24"/>
          <w:szCs w:val="24"/>
        </w:rPr>
        <w:t>а</w:t>
      </w:r>
      <w:r w:rsidRPr="00351104">
        <w:rPr>
          <w:rFonts w:ascii="Arial" w:hAnsi="Arial" w:cs="Arial"/>
          <w:bCs/>
          <w:sz w:val="24"/>
          <w:szCs w:val="24"/>
        </w:rPr>
        <w:t xml:space="preserve"> отечной тканью. Учитывая, что полный морф</w:t>
      </w:r>
      <w:r w:rsidRPr="00351104">
        <w:rPr>
          <w:rFonts w:ascii="Arial" w:hAnsi="Arial" w:cs="Arial"/>
          <w:bCs/>
          <w:sz w:val="24"/>
          <w:szCs w:val="24"/>
        </w:rPr>
        <w:t>о</w:t>
      </w:r>
      <w:r w:rsidRPr="00351104">
        <w:rPr>
          <w:rFonts w:ascii="Arial" w:hAnsi="Arial" w:cs="Arial"/>
          <w:bCs/>
          <w:sz w:val="24"/>
          <w:szCs w:val="24"/>
        </w:rPr>
        <w:t xml:space="preserve">логический ответ является </w:t>
      </w:r>
      <w:proofErr w:type="spellStart"/>
      <w:r w:rsidR="004103B2">
        <w:rPr>
          <w:rFonts w:ascii="Arial" w:hAnsi="Arial" w:cs="Arial"/>
          <w:bCs/>
          <w:sz w:val="24"/>
          <w:szCs w:val="24"/>
        </w:rPr>
        <w:t>предиктивным</w:t>
      </w:r>
      <w:proofErr w:type="spellEnd"/>
      <w:r w:rsidR="004103B2">
        <w:rPr>
          <w:rFonts w:ascii="Arial" w:hAnsi="Arial" w:cs="Arial"/>
          <w:bCs/>
          <w:sz w:val="24"/>
          <w:szCs w:val="24"/>
        </w:rPr>
        <w:t xml:space="preserve"> фактором</w:t>
      </w:r>
      <w:r w:rsidRPr="00351104">
        <w:rPr>
          <w:rFonts w:ascii="Arial" w:hAnsi="Arial" w:cs="Arial"/>
          <w:bCs/>
          <w:sz w:val="24"/>
          <w:szCs w:val="24"/>
        </w:rPr>
        <w:t xml:space="preserve"> благоприятного исхода, пат</w:t>
      </w:r>
      <w:r w:rsidRPr="00351104">
        <w:rPr>
          <w:rFonts w:ascii="Arial" w:hAnsi="Arial" w:cs="Arial"/>
          <w:bCs/>
          <w:sz w:val="24"/>
          <w:szCs w:val="24"/>
        </w:rPr>
        <w:t>о</w:t>
      </w:r>
      <w:r w:rsidRPr="00351104">
        <w:rPr>
          <w:rFonts w:ascii="Arial" w:hAnsi="Arial" w:cs="Arial"/>
          <w:bCs/>
          <w:sz w:val="24"/>
          <w:szCs w:val="24"/>
        </w:rPr>
        <w:t xml:space="preserve">морфолог должен исключить факт резудиальной болезни </w:t>
      </w:r>
      <w:r w:rsidR="004103B2">
        <w:rPr>
          <w:rFonts w:ascii="Arial" w:hAnsi="Arial" w:cs="Arial"/>
          <w:bCs/>
          <w:sz w:val="24"/>
          <w:szCs w:val="24"/>
        </w:rPr>
        <w:t>тщательным микроск</w:t>
      </w:r>
      <w:r w:rsidR="004103B2">
        <w:rPr>
          <w:rFonts w:ascii="Arial" w:hAnsi="Arial" w:cs="Arial"/>
          <w:bCs/>
          <w:sz w:val="24"/>
          <w:szCs w:val="24"/>
        </w:rPr>
        <w:t>о</w:t>
      </w:r>
      <w:r w:rsidR="004103B2">
        <w:rPr>
          <w:rFonts w:ascii="Arial" w:hAnsi="Arial" w:cs="Arial"/>
          <w:bCs/>
          <w:sz w:val="24"/>
          <w:szCs w:val="24"/>
        </w:rPr>
        <w:t xml:space="preserve">пическим </w:t>
      </w:r>
      <w:r w:rsidRPr="00351104">
        <w:rPr>
          <w:rFonts w:ascii="Arial" w:hAnsi="Arial" w:cs="Arial"/>
          <w:bCs/>
          <w:sz w:val="24"/>
          <w:szCs w:val="24"/>
        </w:rPr>
        <w:t xml:space="preserve">исследованием зоны опухолевого ложа. </w:t>
      </w:r>
      <w:r w:rsidRPr="00351104">
        <w:rPr>
          <w:rFonts w:ascii="Arial" w:hAnsi="Arial" w:cs="Arial"/>
          <w:bCs/>
          <w:i/>
          <w:sz w:val="24"/>
          <w:szCs w:val="24"/>
          <w:lang w:val="en-US"/>
        </w:rPr>
        <w:t>[</w:t>
      </w:r>
      <w:proofErr w:type="spellStart"/>
      <w:r w:rsidRPr="00351104">
        <w:rPr>
          <w:rFonts w:ascii="Arial" w:hAnsi="Arial" w:cs="Arial"/>
          <w:bCs/>
          <w:i/>
          <w:sz w:val="24"/>
          <w:szCs w:val="24"/>
          <w:lang w:val="en-US"/>
        </w:rPr>
        <w:t>Histopathologic</w:t>
      </w:r>
      <w:proofErr w:type="spellEnd"/>
      <w:r w:rsidRPr="00351104">
        <w:rPr>
          <w:rFonts w:ascii="Arial" w:hAnsi="Arial" w:cs="Arial"/>
          <w:bCs/>
          <w:i/>
          <w:sz w:val="24"/>
          <w:szCs w:val="24"/>
          <w:lang w:val="en-US"/>
        </w:rPr>
        <w:t xml:space="preserve"> Examination and Reporting of Esophageal Carcinomas Following Preoperative </w:t>
      </w:r>
      <w:proofErr w:type="spellStart"/>
      <w:r w:rsidRPr="00351104">
        <w:rPr>
          <w:rFonts w:ascii="Arial" w:hAnsi="Arial" w:cs="Arial"/>
          <w:bCs/>
          <w:i/>
          <w:sz w:val="24"/>
          <w:szCs w:val="24"/>
          <w:lang w:val="en-US"/>
        </w:rPr>
        <w:t>Neoadjuvant</w:t>
      </w:r>
      <w:proofErr w:type="spellEnd"/>
      <w:r w:rsidRPr="00351104">
        <w:rPr>
          <w:rFonts w:ascii="Arial" w:hAnsi="Arial" w:cs="Arial"/>
          <w:bCs/>
          <w:i/>
          <w:sz w:val="24"/>
          <w:szCs w:val="24"/>
          <w:lang w:val="en-US"/>
        </w:rPr>
        <w:t xml:space="preserve"> Therapy </w:t>
      </w:r>
      <w:r w:rsidRPr="00351104">
        <w:rPr>
          <w:rFonts w:ascii="Arial" w:hAnsi="Arial" w:cs="Arial"/>
          <w:i/>
          <w:sz w:val="24"/>
          <w:szCs w:val="24"/>
          <w:lang w:val="en-US"/>
        </w:rPr>
        <w:t xml:space="preserve">Practical Guidelines and Current Issues </w:t>
      </w:r>
      <w:proofErr w:type="spellStart"/>
      <w:r w:rsidRPr="00351104">
        <w:rPr>
          <w:rFonts w:ascii="Arial" w:hAnsi="Arial" w:cs="Arial"/>
          <w:i/>
          <w:iCs/>
          <w:sz w:val="24"/>
          <w:szCs w:val="24"/>
          <w:lang w:val="en-US"/>
        </w:rPr>
        <w:t>Fuju</w:t>
      </w:r>
      <w:proofErr w:type="spellEnd"/>
      <w:r w:rsidRPr="00351104">
        <w:rPr>
          <w:rFonts w:ascii="Arial" w:hAnsi="Arial" w:cs="Arial"/>
          <w:i/>
          <w:iCs/>
          <w:sz w:val="24"/>
          <w:szCs w:val="24"/>
          <w:lang w:val="en-US"/>
        </w:rPr>
        <w:t xml:space="preserve"> Chang, Harriet Deere, </w:t>
      </w:r>
      <w:proofErr w:type="spellStart"/>
      <w:r w:rsidRPr="00351104">
        <w:rPr>
          <w:rFonts w:ascii="Arial" w:hAnsi="Arial" w:cs="Arial"/>
          <w:i/>
          <w:iCs/>
          <w:sz w:val="24"/>
          <w:szCs w:val="24"/>
          <w:lang w:val="en-US"/>
        </w:rPr>
        <w:t>Ula</w:t>
      </w:r>
      <w:proofErr w:type="spellEnd"/>
      <w:r w:rsidRPr="00351104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proofErr w:type="spellStart"/>
      <w:r w:rsidRPr="00351104">
        <w:rPr>
          <w:rFonts w:ascii="Arial" w:hAnsi="Arial" w:cs="Arial"/>
          <w:i/>
          <w:iCs/>
          <w:sz w:val="24"/>
          <w:szCs w:val="24"/>
          <w:lang w:val="en-US"/>
        </w:rPr>
        <w:t>Mahadeva</w:t>
      </w:r>
      <w:proofErr w:type="spellEnd"/>
      <w:r w:rsidRPr="00351104">
        <w:rPr>
          <w:rFonts w:ascii="Arial" w:hAnsi="Arial" w:cs="Arial"/>
          <w:i/>
          <w:iCs/>
          <w:sz w:val="24"/>
          <w:szCs w:val="24"/>
          <w:lang w:val="en-US"/>
        </w:rPr>
        <w:t xml:space="preserve">, and Simi George, </w:t>
      </w:r>
      <w:r w:rsidRPr="00351104">
        <w:rPr>
          <w:rFonts w:ascii="Arial" w:hAnsi="Arial" w:cs="Arial"/>
          <w:i/>
          <w:sz w:val="24"/>
          <w:szCs w:val="24"/>
          <w:lang w:val="en-US"/>
        </w:rPr>
        <w:t xml:space="preserve">Am J </w:t>
      </w:r>
      <w:proofErr w:type="spellStart"/>
      <w:r w:rsidRPr="00351104">
        <w:rPr>
          <w:rFonts w:ascii="Arial" w:hAnsi="Arial" w:cs="Arial"/>
          <w:i/>
          <w:sz w:val="24"/>
          <w:szCs w:val="24"/>
          <w:lang w:val="en-US"/>
        </w:rPr>
        <w:t>Clin</w:t>
      </w:r>
      <w:proofErr w:type="spellEnd"/>
      <w:r w:rsidRPr="0035110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51104">
        <w:rPr>
          <w:rFonts w:ascii="Arial" w:hAnsi="Arial" w:cs="Arial"/>
          <w:i/>
          <w:sz w:val="24"/>
          <w:szCs w:val="24"/>
          <w:lang w:val="en-US"/>
        </w:rPr>
        <w:t>Pathol</w:t>
      </w:r>
      <w:proofErr w:type="spellEnd"/>
      <w:r w:rsidRPr="00351104">
        <w:rPr>
          <w:rFonts w:ascii="Arial" w:hAnsi="Arial" w:cs="Arial"/>
          <w:i/>
          <w:sz w:val="24"/>
          <w:szCs w:val="24"/>
          <w:lang w:val="en-US"/>
        </w:rPr>
        <w:t xml:space="preserve"> 2008;129:252-262]</w:t>
      </w:r>
      <w:r w:rsidRPr="00351104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</w:p>
    <w:p w:rsidR="00DF5320" w:rsidRDefault="00374CD7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проведении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 неоадьювантной терапии </w:t>
      </w:r>
      <w:r>
        <w:rPr>
          <w:rFonts w:ascii="Arial" w:hAnsi="Arial" w:cs="Arial"/>
          <w:bCs/>
          <w:sz w:val="24"/>
          <w:szCs w:val="24"/>
        </w:rPr>
        <w:t xml:space="preserve">опухолей в </w:t>
      </w:r>
      <w:proofErr w:type="spellStart"/>
      <w:r>
        <w:rPr>
          <w:rFonts w:ascii="Arial" w:hAnsi="Arial" w:cs="Arial"/>
          <w:sz w:val="24"/>
          <w:szCs w:val="24"/>
        </w:rPr>
        <w:t>зоное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1104">
        <w:rPr>
          <w:rFonts w:ascii="Arial" w:hAnsi="Arial" w:cs="Arial"/>
          <w:sz w:val="24"/>
          <w:szCs w:val="24"/>
        </w:rPr>
        <w:t>гастроэзоф</w:t>
      </w:r>
      <w:r w:rsidRPr="00351104">
        <w:rPr>
          <w:rFonts w:ascii="Arial" w:hAnsi="Arial" w:cs="Arial"/>
          <w:sz w:val="24"/>
          <w:szCs w:val="24"/>
        </w:rPr>
        <w:t>а</w:t>
      </w:r>
      <w:r w:rsidRPr="00351104">
        <w:rPr>
          <w:rFonts w:ascii="Arial" w:hAnsi="Arial" w:cs="Arial"/>
          <w:sz w:val="24"/>
          <w:szCs w:val="24"/>
        </w:rPr>
        <w:t>геального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перехода </w:t>
      </w:r>
      <w:r w:rsidR="00DF5320" w:rsidRPr="00351104">
        <w:rPr>
          <w:rFonts w:ascii="Arial" w:hAnsi="Arial" w:cs="Arial"/>
          <w:bCs/>
          <w:sz w:val="24"/>
          <w:szCs w:val="24"/>
        </w:rPr>
        <w:t xml:space="preserve">используется классификация по </w:t>
      </w:r>
      <w:proofErr w:type="spellStart"/>
      <w:r w:rsidR="00DF5320" w:rsidRPr="00351104">
        <w:rPr>
          <w:rFonts w:ascii="Arial" w:hAnsi="Arial" w:cs="Arial"/>
          <w:sz w:val="24"/>
          <w:szCs w:val="24"/>
          <w:lang w:val="en-US"/>
        </w:rPr>
        <w:t>Siewert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. </w:t>
      </w:r>
    </w:p>
    <w:p w:rsidR="000E5174" w:rsidRPr="000E5174" w:rsidRDefault="000E5174" w:rsidP="0035110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334D6E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Сведения</w:t>
      </w:r>
      <w:r w:rsidRPr="004173AD">
        <w:rPr>
          <w:rFonts w:ascii="Arial" w:hAnsi="Arial" w:cs="Arial"/>
          <w:b/>
          <w:bCs/>
          <w:sz w:val="24"/>
          <w:szCs w:val="24"/>
        </w:rPr>
        <w:t>,</w:t>
      </w:r>
      <w:r w:rsidR="00DF5320" w:rsidRPr="00351104">
        <w:rPr>
          <w:rFonts w:ascii="Arial" w:hAnsi="Arial" w:cs="Arial"/>
          <w:b/>
          <w:bCs/>
          <w:sz w:val="24"/>
          <w:szCs w:val="24"/>
        </w:rPr>
        <w:t xml:space="preserve"> которые должны быть отражены в патологоанатомическом и</w:t>
      </w:r>
      <w:r w:rsidR="00DF5320" w:rsidRPr="00351104">
        <w:rPr>
          <w:rFonts w:ascii="Arial" w:hAnsi="Arial" w:cs="Arial"/>
          <w:b/>
          <w:bCs/>
          <w:sz w:val="24"/>
          <w:szCs w:val="24"/>
        </w:rPr>
        <w:t>с</w:t>
      </w:r>
      <w:r w:rsidR="00DF5320" w:rsidRPr="00351104">
        <w:rPr>
          <w:rFonts w:ascii="Arial" w:hAnsi="Arial" w:cs="Arial"/>
          <w:b/>
          <w:bCs/>
          <w:sz w:val="24"/>
          <w:szCs w:val="24"/>
        </w:rPr>
        <w:t xml:space="preserve">следовании при </w:t>
      </w:r>
      <w:proofErr w:type="spellStart"/>
      <w:r w:rsidR="00DF5320" w:rsidRPr="00351104">
        <w:rPr>
          <w:rFonts w:ascii="Arial" w:hAnsi="Arial" w:cs="Arial"/>
          <w:b/>
          <w:bCs/>
          <w:sz w:val="24"/>
          <w:szCs w:val="24"/>
        </w:rPr>
        <w:t>эзофагоэктомии</w:t>
      </w:r>
      <w:proofErr w:type="spellEnd"/>
      <w:r w:rsidR="00DF5320" w:rsidRPr="00351104">
        <w:rPr>
          <w:rFonts w:ascii="Arial" w:hAnsi="Arial" w:cs="Arial"/>
          <w:b/>
          <w:bCs/>
          <w:sz w:val="24"/>
          <w:szCs w:val="24"/>
        </w:rPr>
        <w:t>: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1. Тип </w:t>
      </w:r>
      <w:proofErr w:type="gramStart"/>
      <w:r w:rsidRPr="00351104">
        <w:rPr>
          <w:rFonts w:ascii="Arial" w:hAnsi="Arial" w:cs="Arial"/>
          <w:bCs/>
          <w:sz w:val="24"/>
          <w:szCs w:val="24"/>
        </w:rPr>
        <w:t>операции</w:t>
      </w:r>
      <w:proofErr w:type="gramEnd"/>
      <w:r w:rsidRPr="00351104">
        <w:rPr>
          <w:rFonts w:ascii="Arial" w:hAnsi="Arial" w:cs="Arial"/>
          <w:bCs/>
          <w:sz w:val="24"/>
          <w:szCs w:val="24"/>
        </w:rPr>
        <w:t xml:space="preserve"> и </w:t>
      </w:r>
      <w:proofErr w:type="gramStart"/>
      <w:r w:rsidRPr="00351104">
        <w:rPr>
          <w:rFonts w:ascii="Arial" w:hAnsi="Arial" w:cs="Arial"/>
          <w:bCs/>
          <w:sz w:val="24"/>
          <w:szCs w:val="24"/>
        </w:rPr>
        <w:t>какие</w:t>
      </w:r>
      <w:proofErr w:type="gramEnd"/>
      <w:r w:rsidRPr="00351104">
        <w:rPr>
          <w:rFonts w:ascii="Arial" w:hAnsi="Arial" w:cs="Arial"/>
          <w:bCs/>
          <w:sz w:val="24"/>
          <w:szCs w:val="24"/>
        </w:rPr>
        <w:t xml:space="preserve"> структуры/органы были предоставлены для исследов</w:t>
      </w:r>
      <w:r w:rsidRPr="00351104">
        <w:rPr>
          <w:rFonts w:ascii="Arial" w:hAnsi="Arial" w:cs="Arial"/>
          <w:bCs/>
          <w:sz w:val="24"/>
          <w:szCs w:val="24"/>
        </w:rPr>
        <w:t>а</w:t>
      </w:r>
      <w:r w:rsidRPr="00351104">
        <w:rPr>
          <w:rFonts w:ascii="Arial" w:hAnsi="Arial" w:cs="Arial"/>
          <w:bCs/>
          <w:sz w:val="24"/>
          <w:szCs w:val="24"/>
        </w:rPr>
        <w:t>ния?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351104">
        <w:rPr>
          <w:rFonts w:ascii="Arial" w:hAnsi="Arial" w:cs="Arial"/>
          <w:bCs/>
          <w:sz w:val="24"/>
          <w:szCs w:val="24"/>
        </w:rPr>
        <w:t>В каком участке пищевода возникла опухоль (шейный, верхний грудной, сре</w:t>
      </w:r>
      <w:r w:rsidRPr="00351104">
        <w:rPr>
          <w:rFonts w:ascii="Arial" w:hAnsi="Arial" w:cs="Arial"/>
          <w:bCs/>
          <w:sz w:val="24"/>
          <w:szCs w:val="24"/>
        </w:rPr>
        <w:t>д</w:t>
      </w:r>
      <w:r w:rsidRPr="00351104">
        <w:rPr>
          <w:rFonts w:ascii="Arial" w:hAnsi="Arial" w:cs="Arial"/>
          <w:bCs/>
          <w:sz w:val="24"/>
          <w:szCs w:val="24"/>
        </w:rPr>
        <w:t xml:space="preserve">ний грудной, нижний грудной) или </w:t>
      </w:r>
      <w:r w:rsidR="00334D6E">
        <w:rPr>
          <w:rFonts w:ascii="Arial" w:hAnsi="Arial" w:cs="Arial"/>
          <w:bCs/>
          <w:sz w:val="24"/>
          <w:szCs w:val="24"/>
        </w:rPr>
        <w:t>другой патологический процесс</w:t>
      </w:r>
      <w:r w:rsidRPr="00351104">
        <w:rPr>
          <w:rFonts w:ascii="Arial" w:hAnsi="Arial" w:cs="Arial"/>
          <w:bCs/>
          <w:sz w:val="24"/>
          <w:szCs w:val="24"/>
        </w:rPr>
        <w:t xml:space="preserve"> (</w:t>
      </w:r>
      <w:proofErr w:type="spellStart"/>
      <w:r w:rsidRPr="00351104">
        <w:rPr>
          <w:rFonts w:ascii="Arial" w:hAnsi="Arial" w:cs="Arial"/>
          <w:sz w:val="24"/>
          <w:szCs w:val="24"/>
        </w:rPr>
        <w:t>ахалазия</w:t>
      </w:r>
      <w:proofErr w:type="spellEnd"/>
      <w:r w:rsidRPr="00351104">
        <w:rPr>
          <w:rFonts w:ascii="Arial" w:hAnsi="Arial" w:cs="Arial"/>
          <w:sz w:val="24"/>
          <w:szCs w:val="24"/>
        </w:rPr>
        <w:t>, ки</w:t>
      </w:r>
      <w:r w:rsidRPr="00351104">
        <w:rPr>
          <w:rFonts w:ascii="Arial" w:hAnsi="Arial" w:cs="Arial"/>
          <w:sz w:val="24"/>
          <w:szCs w:val="24"/>
        </w:rPr>
        <w:t>с</w:t>
      </w:r>
      <w:r w:rsidRPr="00351104">
        <w:rPr>
          <w:rFonts w:ascii="Arial" w:hAnsi="Arial" w:cs="Arial"/>
          <w:sz w:val="24"/>
          <w:szCs w:val="24"/>
        </w:rPr>
        <w:t xml:space="preserve">ты, дивертикулы, стриктуры, язвы и т.п.) </w:t>
      </w:r>
      <w:proofErr w:type="gramEnd"/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3. Гистологический тип опухоли </w:t>
      </w:r>
      <w:r w:rsidR="00334D6E">
        <w:rPr>
          <w:rFonts w:ascii="Arial" w:hAnsi="Arial" w:cs="Arial"/>
          <w:bCs/>
          <w:sz w:val="24"/>
          <w:szCs w:val="24"/>
        </w:rPr>
        <w:t>и её градация (дифференцировка).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>4. Размер, локализация</w:t>
      </w:r>
      <w:r w:rsidR="00334D6E">
        <w:rPr>
          <w:rFonts w:ascii="Arial" w:hAnsi="Arial" w:cs="Arial"/>
          <w:bCs/>
          <w:sz w:val="24"/>
          <w:szCs w:val="24"/>
        </w:rPr>
        <w:t>,</w:t>
      </w:r>
      <w:r w:rsidRPr="00351104">
        <w:rPr>
          <w:rFonts w:ascii="Arial" w:hAnsi="Arial" w:cs="Arial"/>
          <w:bCs/>
          <w:sz w:val="24"/>
          <w:szCs w:val="24"/>
        </w:rPr>
        <w:t xml:space="preserve"> макси</w:t>
      </w:r>
      <w:r w:rsidR="00334D6E">
        <w:rPr>
          <w:rFonts w:ascii="Arial" w:hAnsi="Arial" w:cs="Arial"/>
          <w:bCs/>
          <w:sz w:val="24"/>
          <w:szCs w:val="24"/>
        </w:rPr>
        <w:t>мальная глубина инвазии опухоли.</w:t>
      </w:r>
      <w:r w:rsidRPr="00351104">
        <w:rPr>
          <w:rFonts w:ascii="Arial" w:hAnsi="Arial" w:cs="Arial"/>
          <w:bCs/>
          <w:sz w:val="24"/>
          <w:szCs w:val="24"/>
        </w:rPr>
        <w:t xml:space="preserve"> Является ли опухоль </w:t>
      </w:r>
      <w:r w:rsidR="00334D6E">
        <w:rPr>
          <w:rFonts w:ascii="Arial" w:hAnsi="Arial" w:cs="Arial"/>
          <w:bCs/>
          <w:sz w:val="24"/>
          <w:szCs w:val="24"/>
          <w:lang w:val="en-US"/>
        </w:rPr>
        <w:t>i</w:t>
      </w:r>
      <w:r w:rsidRPr="00351104">
        <w:rPr>
          <w:rFonts w:ascii="Arial" w:hAnsi="Arial" w:cs="Arial"/>
          <w:bCs/>
          <w:sz w:val="24"/>
          <w:szCs w:val="24"/>
          <w:lang w:val="en-US"/>
        </w:rPr>
        <w:t>n</w:t>
      </w:r>
      <w:r w:rsidRPr="00351104">
        <w:rPr>
          <w:rFonts w:ascii="Arial" w:hAnsi="Arial" w:cs="Arial"/>
          <w:bCs/>
          <w:sz w:val="24"/>
          <w:szCs w:val="24"/>
        </w:rPr>
        <w:t xml:space="preserve"> </w:t>
      </w:r>
      <w:r w:rsidRPr="00351104">
        <w:rPr>
          <w:rFonts w:ascii="Arial" w:hAnsi="Arial" w:cs="Arial"/>
          <w:bCs/>
          <w:sz w:val="24"/>
          <w:szCs w:val="24"/>
          <w:lang w:val="en-US"/>
        </w:rPr>
        <w:t>situ</w:t>
      </w:r>
      <w:r w:rsidRPr="00351104">
        <w:rPr>
          <w:rFonts w:ascii="Arial" w:hAnsi="Arial" w:cs="Arial"/>
          <w:bCs/>
          <w:sz w:val="24"/>
          <w:szCs w:val="24"/>
        </w:rPr>
        <w:t xml:space="preserve"> – новообразованием</w:t>
      </w:r>
      <w:r w:rsidR="00353285">
        <w:rPr>
          <w:rFonts w:ascii="Arial" w:hAnsi="Arial" w:cs="Arial"/>
          <w:bCs/>
          <w:sz w:val="24"/>
          <w:szCs w:val="24"/>
        </w:rPr>
        <w:t>?</w:t>
      </w:r>
      <w:r w:rsidRPr="00351104">
        <w:rPr>
          <w:rFonts w:ascii="Arial" w:hAnsi="Arial" w:cs="Arial"/>
          <w:bCs/>
          <w:sz w:val="24"/>
          <w:szCs w:val="24"/>
        </w:rPr>
        <w:t xml:space="preserve"> Если опухоль инвазивная, то на какую глуб</w:t>
      </w:r>
      <w:r w:rsidRPr="00351104">
        <w:rPr>
          <w:rFonts w:ascii="Arial" w:hAnsi="Arial" w:cs="Arial"/>
          <w:bCs/>
          <w:sz w:val="24"/>
          <w:szCs w:val="24"/>
        </w:rPr>
        <w:t>и</w:t>
      </w:r>
      <w:r w:rsidRPr="00351104">
        <w:rPr>
          <w:rFonts w:ascii="Arial" w:hAnsi="Arial" w:cs="Arial"/>
          <w:bCs/>
          <w:sz w:val="24"/>
          <w:szCs w:val="24"/>
        </w:rPr>
        <w:t>ну распространяется опухолевый рост (собственная пластинка, подслизистая оболочка, мышечная оболочка, адвентиция или окружающие ткани)?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5.  Имеется ли </w:t>
      </w:r>
      <w:r w:rsidR="00353285">
        <w:rPr>
          <w:rFonts w:ascii="Arial" w:hAnsi="Arial" w:cs="Arial"/>
          <w:bCs/>
          <w:sz w:val="24"/>
          <w:szCs w:val="24"/>
        </w:rPr>
        <w:t>прорастание</w:t>
      </w:r>
      <w:r w:rsidRPr="00351104">
        <w:rPr>
          <w:rFonts w:ascii="Arial" w:hAnsi="Arial" w:cs="Arial"/>
          <w:bCs/>
          <w:sz w:val="24"/>
          <w:szCs w:val="24"/>
        </w:rPr>
        <w:t xml:space="preserve"> в желудок? Присутствует или нет инвазия в сосуды (кровеносные/лимфатические)?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6. Вовлечение опухолью </w:t>
      </w:r>
      <w:proofErr w:type="gramStart"/>
      <w:r w:rsidRPr="00351104">
        <w:rPr>
          <w:rFonts w:ascii="Arial" w:hAnsi="Arial" w:cs="Arial"/>
          <w:bCs/>
          <w:sz w:val="24"/>
          <w:szCs w:val="24"/>
        </w:rPr>
        <w:t>какого-либо</w:t>
      </w:r>
      <w:proofErr w:type="gramEnd"/>
      <w:r w:rsidRPr="00351104">
        <w:rPr>
          <w:rFonts w:ascii="Arial" w:hAnsi="Arial" w:cs="Arial"/>
          <w:bCs/>
          <w:sz w:val="24"/>
          <w:szCs w:val="24"/>
        </w:rPr>
        <w:t xml:space="preserve"> из краев резекции</w:t>
      </w:r>
      <w:r w:rsidR="00353285">
        <w:rPr>
          <w:rFonts w:ascii="Arial" w:hAnsi="Arial" w:cs="Arial"/>
          <w:bCs/>
          <w:sz w:val="24"/>
          <w:szCs w:val="24"/>
        </w:rPr>
        <w:t>.</w:t>
      </w:r>
      <w:r w:rsidRPr="00351104">
        <w:rPr>
          <w:rFonts w:ascii="Arial" w:hAnsi="Arial" w:cs="Arial"/>
          <w:bCs/>
          <w:sz w:val="24"/>
          <w:szCs w:val="24"/>
        </w:rPr>
        <w:t xml:space="preserve"> </w:t>
      </w:r>
      <w:r w:rsidR="00353285">
        <w:rPr>
          <w:rFonts w:ascii="Arial" w:hAnsi="Arial" w:cs="Arial"/>
          <w:bCs/>
          <w:sz w:val="24"/>
          <w:szCs w:val="24"/>
        </w:rPr>
        <w:t>С</w:t>
      </w:r>
      <w:r w:rsidRPr="00351104">
        <w:rPr>
          <w:rFonts w:ascii="Arial" w:hAnsi="Arial" w:cs="Arial"/>
          <w:bCs/>
          <w:sz w:val="24"/>
          <w:szCs w:val="24"/>
        </w:rPr>
        <w:t>остояние проксимальн</w:t>
      </w:r>
      <w:r w:rsidRPr="00351104">
        <w:rPr>
          <w:rFonts w:ascii="Arial" w:hAnsi="Arial" w:cs="Arial"/>
          <w:bCs/>
          <w:sz w:val="24"/>
          <w:szCs w:val="24"/>
        </w:rPr>
        <w:t>о</w:t>
      </w:r>
      <w:r w:rsidRPr="00351104">
        <w:rPr>
          <w:rFonts w:ascii="Arial" w:hAnsi="Arial" w:cs="Arial"/>
          <w:bCs/>
          <w:sz w:val="24"/>
          <w:szCs w:val="24"/>
        </w:rPr>
        <w:t xml:space="preserve">го (эзофагеального), дистального (желудочного) и радиального </w:t>
      </w:r>
      <w:r w:rsidR="00353285">
        <w:rPr>
          <w:rFonts w:ascii="Arial" w:hAnsi="Arial" w:cs="Arial"/>
          <w:bCs/>
          <w:sz w:val="24"/>
          <w:szCs w:val="24"/>
        </w:rPr>
        <w:t>(</w:t>
      </w:r>
      <w:proofErr w:type="spellStart"/>
      <w:r w:rsidR="00353285">
        <w:rPr>
          <w:rFonts w:ascii="Arial" w:hAnsi="Arial" w:cs="Arial"/>
          <w:bCs/>
          <w:sz w:val="24"/>
          <w:szCs w:val="24"/>
        </w:rPr>
        <w:t>адвентициальн</w:t>
      </w:r>
      <w:r w:rsidR="00353285">
        <w:rPr>
          <w:rFonts w:ascii="Arial" w:hAnsi="Arial" w:cs="Arial"/>
          <w:bCs/>
          <w:sz w:val="24"/>
          <w:szCs w:val="24"/>
        </w:rPr>
        <w:t>о</w:t>
      </w:r>
      <w:r w:rsidR="00353285">
        <w:rPr>
          <w:rFonts w:ascii="Arial" w:hAnsi="Arial" w:cs="Arial"/>
          <w:bCs/>
          <w:sz w:val="24"/>
          <w:szCs w:val="24"/>
        </w:rPr>
        <w:t>го</w:t>
      </w:r>
      <w:proofErr w:type="spellEnd"/>
      <w:r w:rsidR="00353285">
        <w:rPr>
          <w:rFonts w:ascii="Arial" w:hAnsi="Arial" w:cs="Arial"/>
          <w:bCs/>
          <w:sz w:val="24"/>
          <w:szCs w:val="24"/>
        </w:rPr>
        <w:t xml:space="preserve">) </w:t>
      </w:r>
      <w:r w:rsidRPr="00351104">
        <w:rPr>
          <w:rFonts w:ascii="Arial" w:hAnsi="Arial" w:cs="Arial"/>
          <w:bCs/>
          <w:sz w:val="24"/>
          <w:szCs w:val="24"/>
        </w:rPr>
        <w:t>края</w:t>
      </w:r>
      <w:r w:rsidR="00353285">
        <w:rPr>
          <w:rFonts w:ascii="Arial" w:hAnsi="Arial" w:cs="Arial"/>
          <w:bCs/>
          <w:sz w:val="24"/>
          <w:szCs w:val="24"/>
        </w:rPr>
        <w:t>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7. </w:t>
      </w:r>
      <w:r w:rsidR="00C749B7">
        <w:rPr>
          <w:rFonts w:ascii="Arial" w:hAnsi="Arial" w:cs="Arial"/>
          <w:bCs/>
          <w:sz w:val="24"/>
          <w:szCs w:val="24"/>
        </w:rPr>
        <w:t>С</w:t>
      </w:r>
      <w:r w:rsidRPr="00351104">
        <w:rPr>
          <w:rFonts w:ascii="Arial" w:hAnsi="Arial" w:cs="Arial"/>
          <w:bCs/>
          <w:sz w:val="24"/>
          <w:szCs w:val="24"/>
        </w:rPr>
        <w:t>остояние слизистой оболочки пищевода в неопухолевой/предопухолевой з</w:t>
      </w:r>
      <w:r w:rsidRPr="00351104">
        <w:rPr>
          <w:rFonts w:ascii="Arial" w:hAnsi="Arial" w:cs="Arial"/>
          <w:bCs/>
          <w:sz w:val="24"/>
          <w:szCs w:val="24"/>
        </w:rPr>
        <w:t>о</w:t>
      </w:r>
      <w:r w:rsidRPr="00351104">
        <w:rPr>
          <w:rFonts w:ascii="Arial" w:hAnsi="Arial" w:cs="Arial"/>
          <w:bCs/>
          <w:sz w:val="24"/>
          <w:szCs w:val="24"/>
        </w:rPr>
        <w:t>не</w:t>
      </w:r>
      <w:r w:rsidR="00C749B7">
        <w:rPr>
          <w:rFonts w:ascii="Arial" w:hAnsi="Arial" w:cs="Arial"/>
          <w:bCs/>
          <w:sz w:val="24"/>
          <w:szCs w:val="24"/>
        </w:rPr>
        <w:t>. П</w:t>
      </w:r>
      <w:r w:rsidRPr="00351104">
        <w:rPr>
          <w:rFonts w:ascii="Arial" w:hAnsi="Arial" w:cs="Arial"/>
          <w:bCs/>
          <w:sz w:val="24"/>
          <w:szCs w:val="24"/>
        </w:rPr>
        <w:t>рисутствуют ли изменения, характерные для пищевода Баретта, дисплазия, воспаление или инфекционный процесс?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51104">
        <w:rPr>
          <w:rFonts w:ascii="Arial" w:hAnsi="Arial" w:cs="Arial"/>
          <w:bCs/>
          <w:sz w:val="24"/>
          <w:szCs w:val="24"/>
        </w:rPr>
        <w:t xml:space="preserve">8. Есть ли признаки метастатического поражения? Указать количество </w:t>
      </w:r>
      <w:r w:rsidR="00C749B7" w:rsidRPr="00351104">
        <w:rPr>
          <w:rFonts w:ascii="Arial" w:hAnsi="Arial" w:cs="Arial"/>
          <w:bCs/>
          <w:sz w:val="24"/>
          <w:szCs w:val="24"/>
        </w:rPr>
        <w:t>исслед</w:t>
      </w:r>
      <w:r w:rsidR="00C749B7" w:rsidRPr="00351104">
        <w:rPr>
          <w:rFonts w:ascii="Arial" w:hAnsi="Arial" w:cs="Arial"/>
          <w:bCs/>
          <w:sz w:val="24"/>
          <w:szCs w:val="24"/>
        </w:rPr>
        <w:t>о</w:t>
      </w:r>
      <w:r w:rsidR="00C749B7" w:rsidRPr="00351104">
        <w:rPr>
          <w:rFonts w:ascii="Arial" w:hAnsi="Arial" w:cs="Arial"/>
          <w:bCs/>
          <w:sz w:val="24"/>
          <w:szCs w:val="24"/>
        </w:rPr>
        <w:t xml:space="preserve">ванных </w:t>
      </w:r>
      <w:r w:rsidRPr="00351104">
        <w:rPr>
          <w:rFonts w:ascii="Arial" w:hAnsi="Arial" w:cs="Arial"/>
          <w:bCs/>
          <w:sz w:val="24"/>
          <w:szCs w:val="24"/>
        </w:rPr>
        <w:t>лимфатических узлов и количество лимфатических узлов, с метастатич</w:t>
      </w:r>
      <w:r w:rsidRPr="00351104">
        <w:rPr>
          <w:rFonts w:ascii="Arial" w:hAnsi="Arial" w:cs="Arial"/>
          <w:bCs/>
          <w:sz w:val="24"/>
          <w:szCs w:val="24"/>
        </w:rPr>
        <w:t>е</w:t>
      </w:r>
      <w:r w:rsidRPr="00351104">
        <w:rPr>
          <w:rFonts w:ascii="Arial" w:hAnsi="Arial" w:cs="Arial"/>
          <w:bCs/>
          <w:sz w:val="24"/>
          <w:szCs w:val="24"/>
        </w:rPr>
        <w:t>ским поражением.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1104">
        <w:rPr>
          <w:rFonts w:ascii="Arial" w:hAnsi="Arial" w:cs="Arial"/>
          <w:b/>
          <w:sz w:val="24"/>
          <w:szCs w:val="24"/>
          <w:lang w:val="en-US"/>
        </w:rPr>
        <w:t>TNM</w:t>
      </w:r>
      <w:r w:rsidRPr="00351104">
        <w:rPr>
          <w:rFonts w:ascii="Arial" w:hAnsi="Arial" w:cs="Arial"/>
          <w:b/>
          <w:sz w:val="24"/>
          <w:szCs w:val="24"/>
        </w:rPr>
        <w:t xml:space="preserve"> классификация опухолей пищевода, включая </w:t>
      </w:r>
      <w:proofErr w:type="spellStart"/>
      <w:r w:rsidRPr="00351104">
        <w:rPr>
          <w:rFonts w:ascii="Arial" w:hAnsi="Arial" w:cs="Arial"/>
          <w:b/>
          <w:sz w:val="24"/>
          <w:szCs w:val="24"/>
        </w:rPr>
        <w:t>гастро-эзофагеальный</w:t>
      </w:r>
      <w:proofErr w:type="spellEnd"/>
      <w:r w:rsidRPr="00351104">
        <w:rPr>
          <w:rFonts w:ascii="Arial" w:hAnsi="Arial" w:cs="Arial"/>
          <w:b/>
          <w:sz w:val="24"/>
          <w:szCs w:val="24"/>
        </w:rPr>
        <w:t xml:space="preserve"> переход.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1104">
        <w:rPr>
          <w:rFonts w:ascii="Arial" w:hAnsi="Arial" w:cs="Arial"/>
          <w:b/>
          <w:sz w:val="24"/>
          <w:szCs w:val="24"/>
          <w:lang w:val="en-US"/>
        </w:rPr>
        <w:t>T</w:t>
      </w:r>
      <w:r w:rsidRPr="00351104">
        <w:rPr>
          <w:rFonts w:ascii="Arial" w:hAnsi="Arial" w:cs="Arial"/>
          <w:b/>
          <w:sz w:val="24"/>
          <w:szCs w:val="24"/>
        </w:rPr>
        <w:t xml:space="preserve"> – </w:t>
      </w:r>
      <w:proofErr w:type="gramStart"/>
      <w:r w:rsidRPr="00351104">
        <w:rPr>
          <w:rFonts w:ascii="Arial" w:hAnsi="Arial" w:cs="Arial"/>
          <w:b/>
          <w:sz w:val="24"/>
          <w:szCs w:val="24"/>
        </w:rPr>
        <w:t>первичная</w:t>
      </w:r>
      <w:proofErr w:type="gramEnd"/>
      <w:r w:rsidRPr="00351104">
        <w:rPr>
          <w:rFonts w:ascii="Arial" w:hAnsi="Arial" w:cs="Arial"/>
          <w:b/>
          <w:sz w:val="24"/>
          <w:szCs w:val="24"/>
        </w:rPr>
        <w:t xml:space="preserve"> опухоль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TX</w:t>
      </w:r>
      <w:r w:rsidRPr="00351104">
        <w:rPr>
          <w:rFonts w:ascii="Arial" w:hAnsi="Arial" w:cs="Arial"/>
          <w:sz w:val="24"/>
          <w:szCs w:val="24"/>
        </w:rPr>
        <w:t xml:space="preserve"> – первичная опухоль не может быть оценена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T</w:t>
      </w:r>
      <w:r w:rsidRPr="00351104">
        <w:rPr>
          <w:rFonts w:ascii="Arial" w:hAnsi="Arial" w:cs="Arial"/>
          <w:sz w:val="24"/>
          <w:szCs w:val="24"/>
        </w:rPr>
        <w:t>0 – отсутствуют признаки первичной опухоли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351104">
        <w:rPr>
          <w:rFonts w:ascii="Arial" w:hAnsi="Arial" w:cs="Arial"/>
          <w:sz w:val="24"/>
          <w:szCs w:val="24"/>
          <w:lang w:val="en-US"/>
        </w:rPr>
        <w:t>Tis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 – карцинома </w:t>
      </w:r>
      <w:r w:rsidRPr="00351104">
        <w:rPr>
          <w:rFonts w:ascii="Arial" w:hAnsi="Arial" w:cs="Arial"/>
          <w:sz w:val="24"/>
          <w:szCs w:val="24"/>
          <w:lang w:val="en-US"/>
        </w:rPr>
        <w:t>in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Pr="00351104">
        <w:rPr>
          <w:rFonts w:ascii="Arial" w:hAnsi="Arial" w:cs="Arial"/>
          <w:sz w:val="24"/>
          <w:szCs w:val="24"/>
          <w:lang w:val="en-US"/>
        </w:rPr>
        <w:t>situ</w:t>
      </w:r>
      <w:r w:rsidRPr="00351104">
        <w:rPr>
          <w:rFonts w:ascii="Arial" w:hAnsi="Arial" w:cs="Arial"/>
          <w:sz w:val="24"/>
          <w:szCs w:val="24"/>
        </w:rPr>
        <w:t>/тяжелая (высокой степени) дисплазия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51104">
        <w:rPr>
          <w:rFonts w:ascii="Arial" w:hAnsi="Arial" w:cs="Arial"/>
          <w:sz w:val="24"/>
          <w:szCs w:val="24"/>
          <w:lang w:val="en-US"/>
        </w:rPr>
        <w:t>T</w:t>
      </w:r>
      <w:r w:rsidRPr="00351104">
        <w:rPr>
          <w:rFonts w:ascii="Arial" w:hAnsi="Arial" w:cs="Arial"/>
          <w:sz w:val="24"/>
          <w:szCs w:val="24"/>
        </w:rPr>
        <w:t xml:space="preserve">1 – опухоль прорастает </w:t>
      </w:r>
      <w:r w:rsidRPr="00351104">
        <w:rPr>
          <w:rFonts w:ascii="Arial" w:hAnsi="Arial" w:cs="Arial"/>
          <w:sz w:val="24"/>
          <w:szCs w:val="24"/>
          <w:lang w:val="en-US"/>
        </w:rPr>
        <w:t>lamina</w:t>
      </w:r>
      <w:r w:rsidRPr="00351104">
        <w:rPr>
          <w:rFonts w:ascii="Arial" w:hAnsi="Arial" w:cs="Arial"/>
          <w:sz w:val="24"/>
          <w:szCs w:val="24"/>
        </w:rPr>
        <w:t xml:space="preserve"> </w:t>
      </w:r>
      <w:r w:rsidRPr="00351104">
        <w:rPr>
          <w:rFonts w:ascii="Arial" w:hAnsi="Arial" w:cs="Arial"/>
          <w:sz w:val="24"/>
          <w:szCs w:val="24"/>
          <w:lang w:val="en-US"/>
        </w:rPr>
        <w:t>propria</w:t>
      </w:r>
      <w:r w:rsidRPr="00351104">
        <w:rPr>
          <w:rFonts w:ascii="Arial" w:hAnsi="Arial" w:cs="Arial"/>
          <w:sz w:val="24"/>
          <w:szCs w:val="24"/>
        </w:rPr>
        <w:t>, мышечную пластинку слизистой оболочки или подслизистую оболочку.</w:t>
      </w:r>
      <w:proofErr w:type="gramEnd"/>
      <w:r w:rsidRPr="00351104">
        <w:rPr>
          <w:rFonts w:ascii="Arial" w:hAnsi="Arial" w:cs="Arial"/>
          <w:sz w:val="24"/>
          <w:szCs w:val="24"/>
        </w:rPr>
        <w:t xml:space="preserve"> 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lastRenderedPageBreak/>
        <w:t>T</w:t>
      </w:r>
      <w:r w:rsidRPr="00351104">
        <w:rPr>
          <w:rFonts w:ascii="Arial" w:hAnsi="Arial" w:cs="Arial"/>
          <w:sz w:val="24"/>
          <w:szCs w:val="24"/>
        </w:rPr>
        <w:t>1</w:t>
      </w:r>
      <w:r w:rsidRPr="00351104">
        <w:rPr>
          <w:rFonts w:ascii="Arial" w:hAnsi="Arial" w:cs="Arial"/>
          <w:sz w:val="24"/>
          <w:szCs w:val="24"/>
          <w:lang w:val="en-US"/>
        </w:rPr>
        <w:t>a</w:t>
      </w:r>
      <w:r w:rsidRPr="00351104">
        <w:rPr>
          <w:rFonts w:ascii="Arial" w:hAnsi="Arial" w:cs="Arial"/>
          <w:sz w:val="24"/>
          <w:szCs w:val="24"/>
        </w:rPr>
        <w:t xml:space="preserve"> - опухоль прорастает </w:t>
      </w:r>
      <w:r w:rsidR="00892FE4">
        <w:rPr>
          <w:rFonts w:ascii="Arial" w:hAnsi="Arial" w:cs="Arial"/>
          <w:sz w:val="24"/>
          <w:szCs w:val="24"/>
        </w:rPr>
        <w:t>собственную и</w:t>
      </w:r>
      <w:r w:rsidRPr="00351104">
        <w:rPr>
          <w:rFonts w:ascii="Arial" w:hAnsi="Arial" w:cs="Arial"/>
          <w:sz w:val="24"/>
          <w:szCs w:val="24"/>
        </w:rPr>
        <w:t xml:space="preserve"> мышечную пластинку слизистой оболочки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T</w:t>
      </w:r>
      <w:r w:rsidRPr="00351104">
        <w:rPr>
          <w:rFonts w:ascii="Arial" w:hAnsi="Arial" w:cs="Arial"/>
          <w:sz w:val="24"/>
          <w:szCs w:val="24"/>
        </w:rPr>
        <w:t>1</w:t>
      </w:r>
      <w:r w:rsidRPr="00351104">
        <w:rPr>
          <w:rFonts w:ascii="Arial" w:hAnsi="Arial" w:cs="Arial"/>
          <w:sz w:val="24"/>
          <w:szCs w:val="24"/>
          <w:lang w:val="en-US"/>
        </w:rPr>
        <w:t>b</w:t>
      </w:r>
      <w:r w:rsidRPr="00351104">
        <w:rPr>
          <w:rFonts w:ascii="Arial" w:hAnsi="Arial" w:cs="Arial"/>
          <w:sz w:val="24"/>
          <w:szCs w:val="24"/>
        </w:rPr>
        <w:t xml:space="preserve"> - опухоль прорастает подслизистую </w:t>
      </w:r>
      <w:r w:rsidR="00892FE4">
        <w:rPr>
          <w:rFonts w:ascii="Arial" w:hAnsi="Arial" w:cs="Arial"/>
          <w:sz w:val="24"/>
          <w:szCs w:val="24"/>
        </w:rPr>
        <w:t>основу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T</w:t>
      </w:r>
      <w:r w:rsidRPr="00351104">
        <w:rPr>
          <w:rFonts w:ascii="Arial" w:hAnsi="Arial" w:cs="Arial"/>
          <w:sz w:val="24"/>
          <w:szCs w:val="24"/>
        </w:rPr>
        <w:t>2 – опухоль прорастает мышечную оболочку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 xml:space="preserve">Т3 </w:t>
      </w:r>
      <w:r w:rsidR="00351104">
        <w:rPr>
          <w:rFonts w:ascii="Arial" w:hAnsi="Arial" w:cs="Arial"/>
          <w:sz w:val="24"/>
          <w:szCs w:val="24"/>
        </w:rPr>
        <w:t>– опухоль прорастает адвентиц</w:t>
      </w:r>
      <w:r w:rsidR="00892FE4">
        <w:rPr>
          <w:rFonts w:ascii="Arial" w:hAnsi="Arial" w:cs="Arial"/>
          <w:sz w:val="24"/>
          <w:szCs w:val="24"/>
        </w:rPr>
        <w:t>иальную оболочку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>Т</w:t>
      </w:r>
      <w:proofErr w:type="gramStart"/>
      <w:r w:rsidRPr="00351104">
        <w:rPr>
          <w:rFonts w:ascii="Arial" w:hAnsi="Arial" w:cs="Arial"/>
          <w:sz w:val="24"/>
          <w:szCs w:val="24"/>
        </w:rPr>
        <w:t>4</w:t>
      </w:r>
      <w:proofErr w:type="gramEnd"/>
      <w:r w:rsidRPr="00351104">
        <w:rPr>
          <w:rFonts w:ascii="Arial" w:hAnsi="Arial" w:cs="Arial"/>
          <w:sz w:val="24"/>
          <w:szCs w:val="24"/>
        </w:rPr>
        <w:t xml:space="preserve"> – опухоль прорастает окружающие структуры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T</w:t>
      </w:r>
      <w:r w:rsidRPr="00351104">
        <w:rPr>
          <w:rFonts w:ascii="Arial" w:hAnsi="Arial" w:cs="Arial"/>
          <w:sz w:val="24"/>
          <w:szCs w:val="24"/>
        </w:rPr>
        <w:t>4</w:t>
      </w:r>
      <w:r w:rsidRPr="00351104">
        <w:rPr>
          <w:rFonts w:ascii="Arial" w:hAnsi="Arial" w:cs="Arial"/>
          <w:sz w:val="24"/>
          <w:szCs w:val="24"/>
          <w:lang w:val="en-US"/>
        </w:rPr>
        <w:t>a</w:t>
      </w:r>
      <w:r w:rsidRPr="00351104">
        <w:rPr>
          <w:rFonts w:ascii="Arial" w:hAnsi="Arial" w:cs="Arial"/>
          <w:sz w:val="24"/>
          <w:szCs w:val="24"/>
        </w:rPr>
        <w:t xml:space="preserve"> – опухоль прорастает плевру, перикард или диафрагму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ind w:left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51104">
        <w:rPr>
          <w:rFonts w:ascii="Arial" w:hAnsi="Arial" w:cs="Arial"/>
          <w:sz w:val="24"/>
          <w:szCs w:val="24"/>
          <w:lang w:val="en-US"/>
        </w:rPr>
        <w:t>T</w:t>
      </w:r>
      <w:r w:rsidRPr="00351104">
        <w:rPr>
          <w:rFonts w:ascii="Arial" w:hAnsi="Arial" w:cs="Arial"/>
          <w:sz w:val="24"/>
          <w:szCs w:val="24"/>
        </w:rPr>
        <w:t>4</w:t>
      </w:r>
      <w:r w:rsidRPr="00351104">
        <w:rPr>
          <w:rFonts w:ascii="Arial" w:hAnsi="Arial" w:cs="Arial"/>
          <w:sz w:val="24"/>
          <w:szCs w:val="24"/>
          <w:lang w:val="en-US"/>
        </w:rPr>
        <w:t>b</w:t>
      </w:r>
      <w:r w:rsidRPr="00351104">
        <w:rPr>
          <w:rFonts w:ascii="Arial" w:hAnsi="Arial" w:cs="Arial"/>
          <w:sz w:val="24"/>
          <w:szCs w:val="24"/>
        </w:rPr>
        <w:t xml:space="preserve"> – опухоль проратстает другие, прилежащие структуры, такие как аорта, тела позвонков или трахею.</w:t>
      </w:r>
      <w:proofErr w:type="gramEnd"/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1104">
        <w:rPr>
          <w:rFonts w:ascii="Arial" w:hAnsi="Arial" w:cs="Arial"/>
          <w:b/>
          <w:sz w:val="24"/>
          <w:szCs w:val="24"/>
          <w:lang w:val="en-US"/>
        </w:rPr>
        <w:t>N</w:t>
      </w:r>
      <w:r w:rsidRPr="00351104">
        <w:rPr>
          <w:rFonts w:ascii="Arial" w:hAnsi="Arial" w:cs="Arial"/>
          <w:b/>
          <w:sz w:val="24"/>
          <w:szCs w:val="24"/>
        </w:rPr>
        <w:t>* - регионарные лимфоузлы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>Х – оценка регионарных лимфатических узлов невозможна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>0 – отсутствие метастазов в регионарных лимфоузлах**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>1 – метастазы в 1-2 регионарных лимфоузлах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>2 – метастазы в 3-6 регионарных лимфоузлах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51104">
        <w:rPr>
          <w:rFonts w:ascii="Arial" w:hAnsi="Arial" w:cs="Arial"/>
          <w:sz w:val="24"/>
          <w:szCs w:val="24"/>
          <w:lang w:val="en-US"/>
        </w:rPr>
        <w:t>N</w:t>
      </w:r>
      <w:r w:rsidRPr="00351104">
        <w:rPr>
          <w:rFonts w:ascii="Arial" w:hAnsi="Arial" w:cs="Arial"/>
          <w:sz w:val="24"/>
          <w:szCs w:val="24"/>
        </w:rPr>
        <w:t>3 – метастазы в 7 и более регионарных лимфоузлах.</w:t>
      </w:r>
      <w:proofErr w:type="gramEnd"/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8757B6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- </w:t>
      </w:r>
      <w:r w:rsidR="00DF5320" w:rsidRPr="00351104">
        <w:rPr>
          <w:rFonts w:ascii="Arial" w:hAnsi="Arial" w:cs="Arial"/>
          <w:sz w:val="24"/>
          <w:szCs w:val="24"/>
        </w:rPr>
        <w:t>под регионарными лимфатическими узлами, независимо от расположения пе</w:t>
      </w:r>
      <w:r w:rsidR="00DF5320" w:rsidRPr="00351104">
        <w:rPr>
          <w:rFonts w:ascii="Arial" w:hAnsi="Arial" w:cs="Arial"/>
          <w:sz w:val="24"/>
          <w:szCs w:val="24"/>
        </w:rPr>
        <w:t>р</w:t>
      </w:r>
      <w:r w:rsidR="00DF5320" w:rsidRPr="00351104">
        <w:rPr>
          <w:rFonts w:ascii="Arial" w:hAnsi="Arial" w:cs="Arial"/>
          <w:sz w:val="24"/>
          <w:szCs w:val="24"/>
        </w:rPr>
        <w:t xml:space="preserve">вичной опухоли, понимают узлы, относящиеся к системе </w:t>
      </w:r>
      <w:proofErr w:type="spellStart"/>
      <w:r w:rsidR="00DF5320" w:rsidRPr="00351104">
        <w:rPr>
          <w:rFonts w:ascii="Arial" w:hAnsi="Arial" w:cs="Arial"/>
          <w:sz w:val="24"/>
          <w:szCs w:val="24"/>
        </w:rPr>
        <w:t>лимфооттока</w:t>
      </w:r>
      <w:proofErr w:type="spellEnd"/>
      <w:r w:rsidR="00DF5320" w:rsidRPr="00351104">
        <w:rPr>
          <w:rFonts w:ascii="Arial" w:hAnsi="Arial" w:cs="Arial"/>
          <w:sz w:val="24"/>
          <w:szCs w:val="24"/>
        </w:rPr>
        <w:t xml:space="preserve"> пищевода, включая  параэзофагеальные лимфоузлы</w:t>
      </w:r>
      <w:r>
        <w:rPr>
          <w:rFonts w:ascii="Arial" w:hAnsi="Arial" w:cs="Arial"/>
          <w:sz w:val="24"/>
          <w:szCs w:val="24"/>
        </w:rPr>
        <w:t xml:space="preserve"> за исключением </w:t>
      </w:r>
      <w:proofErr w:type="gramStart"/>
      <w:r>
        <w:rPr>
          <w:rFonts w:ascii="Arial" w:hAnsi="Arial" w:cs="Arial"/>
          <w:sz w:val="24"/>
          <w:szCs w:val="24"/>
        </w:rPr>
        <w:t>надключичных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F5320" w:rsidRPr="00351104" w:rsidRDefault="00DF5320" w:rsidP="0035110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</w:rPr>
        <w:t>**  – гистологическое исследование регионарных лимфатических узлов обычно включает исследование 6 и более лимфоузлов. Если все исследованные лимф</w:t>
      </w:r>
      <w:r w:rsidRPr="00351104">
        <w:rPr>
          <w:rFonts w:ascii="Arial" w:hAnsi="Arial" w:cs="Arial"/>
          <w:sz w:val="24"/>
          <w:szCs w:val="24"/>
        </w:rPr>
        <w:t>а</w:t>
      </w:r>
      <w:r w:rsidRPr="00351104">
        <w:rPr>
          <w:rFonts w:ascii="Arial" w:hAnsi="Arial" w:cs="Arial"/>
          <w:sz w:val="24"/>
          <w:szCs w:val="24"/>
        </w:rPr>
        <w:t>тические узлы не содержат метастазов, но их число менее 6-ти, случай классиф</w:t>
      </w:r>
      <w:r w:rsidRPr="00351104">
        <w:rPr>
          <w:rFonts w:ascii="Arial" w:hAnsi="Arial" w:cs="Arial"/>
          <w:sz w:val="24"/>
          <w:szCs w:val="24"/>
        </w:rPr>
        <w:t>и</w:t>
      </w:r>
      <w:r w:rsidRPr="00351104">
        <w:rPr>
          <w:rFonts w:ascii="Arial" w:hAnsi="Arial" w:cs="Arial"/>
          <w:sz w:val="24"/>
          <w:szCs w:val="24"/>
        </w:rPr>
        <w:t xml:space="preserve">цируется как </w:t>
      </w:r>
      <w:proofErr w:type="spellStart"/>
      <w:r w:rsidRPr="00351104">
        <w:rPr>
          <w:rFonts w:ascii="Arial" w:hAnsi="Arial" w:cs="Arial"/>
          <w:sz w:val="24"/>
          <w:szCs w:val="24"/>
          <w:lang w:val="en-US"/>
        </w:rPr>
        <w:t>pN</w:t>
      </w:r>
      <w:proofErr w:type="spellEnd"/>
      <w:r w:rsidRPr="00351104">
        <w:rPr>
          <w:rFonts w:ascii="Arial" w:hAnsi="Arial" w:cs="Arial"/>
          <w:sz w:val="24"/>
          <w:szCs w:val="24"/>
        </w:rPr>
        <w:t xml:space="preserve">0. </w:t>
      </w:r>
    </w:p>
    <w:p w:rsidR="00DF5320" w:rsidRPr="00351104" w:rsidRDefault="00DF5320" w:rsidP="0035110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5320" w:rsidRPr="00351104" w:rsidRDefault="00DF5320" w:rsidP="00351104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1104">
        <w:rPr>
          <w:rFonts w:ascii="Arial" w:hAnsi="Arial" w:cs="Arial"/>
          <w:b/>
          <w:sz w:val="24"/>
          <w:szCs w:val="24"/>
        </w:rPr>
        <w:t>М – отдаленные метастазы</w:t>
      </w:r>
    </w:p>
    <w:p w:rsidR="00DF5320" w:rsidRPr="00351104" w:rsidRDefault="00DF5320" w:rsidP="0035110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M</w:t>
      </w:r>
      <w:r w:rsidRPr="00351104">
        <w:rPr>
          <w:rFonts w:ascii="Arial" w:hAnsi="Arial" w:cs="Arial"/>
          <w:sz w:val="24"/>
          <w:szCs w:val="24"/>
        </w:rPr>
        <w:t>0 – отдаленные метастазы отсутствуют (только клиническая классификация)</w:t>
      </w:r>
    </w:p>
    <w:p w:rsidR="00DF5320" w:rsidRPr="00351104" w:rsidRDefault="00DF5320" w:rsidP="00351104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51104">
        <w:rPr>
          <w:rFonts w:ascii="Arial" w:hAnsi="Arial" w:cs="Arial"/>
          <w:sz w:val="24"/>
          <w:szCs w:val="24"/>
          <w:lang w:val="en-US"/>
        </w:rPr>
        <w:t>M</w:t>
      </w:r>
      <w:r w:rsidRPr="00351104">
        <w:rPr>
          <w:rFonts w:ascii="Arial" w:hAnsi="Arial" w:cs="Arial"/>
          <w:sz w:val="24"/>
          <w:szCs w:val="24"/>
        </w:rPr>
        <w:t>1 – наличие отдаленных метастазов (</w:t>
      </w:r>
      <w:proofErr w:type="spellStart"/>
      <w:r w:rsidRPr="00351104">
        <w:rPr>
          <w:rFonts w:ascii="Arial" w:hAnsi="Arial" w:cs="Arial"/>
          <w:i/>
          <w:sz w:val="24"/>
          <w:szCs w:val="24"/>
          <w:lang w:val="en-US"/>
        </w:rPr>
        <w:t>pM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>1</w:t>
      </w:r>
      <w:r w:rsidRPr="00351104">
        <w:rPr>
          <w:rFonts w:ascii="Arial" w:hAnsi="Arial" w:cs="Arial"/>
          <w:sz w:val="24"/>
          <w:szCs w:val="24"/>
        </w:rPr>
        <w:t xml:space="preserve"> – верифицируется микроскопически)</w:t>
      </w:r>
    </w:p>
    <w:p w:rsidR="00DF5320" w:rsidRPr="00351104" w:rsidRDefault="00DF5320" w:rsidP="00351104">
      <w:pPr>
        <w:spacing w:after="0" w:line="36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351104">
        <w:rPr>
          <w:rFonts w:ascii="Arial" w:hAnsi="Arial" w:cs="Arial"/>
          <w:i/>
          <w:sz w:val="24"/>
          <w:szCs w:val="24"/>
        </w:rPr>
        <w:t xml:space="preserve">Не используются обозначения </w:t>
      </w:r>
      <w:proofErr w:type="spellStart"/>
      <w:r w:rsidRPr="00351104">
        <w:rPr>
          <w:rFonts w:ascii="Arial" w:hAnsi="Arial" w:cs="Arial"/>
          <w:i/>
          <w:sz w:val="24"/>
          <w:szCs w:val="24"/>
          <w:lang w:val="en-US"/>
        </w:rPr>
        <w:t>pM</w:t>
      </w:r>
      <w:proofErr w:type="spellEnd"/>
      <w:r w:rsidRPr="00351104">
        <w:rPr>
          <w:rFonts w:ascii="Arial" w:hAnsi="Arial" w:cs="Arial"/>
          <w:i/>
          <w:sz w:val="24"/>
          <w:szCs w:val="24"/>
        </w:rPr>
        <w:t xml:space="preserve">0 и </w:t>
      </w:r>
      <w:proofErr w:type="spellStart"/>
      <w:r w:rsidRPr="00351104">
        <w:rPr>
          <w:rFonts w:ascii="Arial" w:hAnsi="Arial" w:cs="Arial"/>
          <w:i/>
          <w:sz w:val="24"/>
          <w:szCs w:val="24"/>
          <w:lang w:val="en-US"/>
        </w:rPr>
        <w:t>pM</w:t>
      </w:r>
      <w:proofErr w:type="spellEnd"/>
      <w:proofErr w:type="gramStart"/>
      <w:r w:rsidRPr="00351104">
        <w:rPr>
          <w:rFonts w:ascii="Arial" w:hAnsi="Arial" w:cs="Arial"/>
          <w:i/>
          <w:sz w:val="24"/>
          <w:szCs w:val="24"/>
        </w:rPr>
        <w:t>Х</w:t>
      </w:r>
      <w:proofErr w:type="gramEnd"/>
    </w:p>
    <w:sectPr w:rsidR="00DF5320" w:rsidRPr="00351104" w:rsidSect="0008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3B20"/>
    <w:multiLevelType w:val="hybridMultilevel"/>
    <w:tmpl w:val="05FA8F76"/>
    <w:lvl w:ilvl="0" w:tplc="B060DA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3356B"/>
    <w:multiLevelType w:val="hybridMultilevel"/>
    <w:tmpl w:val="27C8767A"/>
    <w:lvl w:ilvl="0" w:tplc="B7F49C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357"/>
  <w:characterSpacingControl w:val="doNotCompress"/>
  <w:compat/>
  <w:rsids>
    <w:rsidRoot w:val="007F351D"/>
    <w:rsid w:val="00000900"/>
    <w:rsid w:val="00000FCE"/>
    <w:rsid w:val="000017A8"/>
    <w:rsid w:val="00001BFF"/>
    <w:rsid w:val="00001CFE"/>
    <w:rsid w:val="00001FA9"/>
    <w:rsid w:val="00002E09"/>
    <w:rsid w:val="00003448"/>
    <w:rsid w:val="0000366F"/>
    <w:rsid w:val="00004AB6"/>
    <w:rsid w:val="00004BE7"/>
    <w:rsid w:val="00007B89"/>
    <w:rsid w:val="0001013E"/>
    <w:rsid w:val="00010455"/>
    <w:rsid w:val="00010D8A"/>
    <w:rsid w:val="00011271"/>
    <w:rsid w:val="00011B91"/>
    <w:rsid w:val="00012AA9"/>
    <w:rsid w:val="00014D58"/>
    <w:rsid w:val="00015172"/>
    <w:rsid w:val="0001537E"/>
    <w:rsid w:val="00015858"/>
    <w:rsid w:val="00015D59"/>
    <w:rsid w:val="000162F4"/>
    <w:rsid w:val="00016F94"/>
    <w:rsid w:val="000173AF"/>
    <w:rsid w:val="000214A2"/>
    <w:rsid w:val="00022298"/>
    <w:rsid w:val="00022310"/>
    <w:rsid w:val="00023293"/>
    <w:rsid w:val="00023333"/>
    <w:rsid w:val="000237EE"/>
    <w:rsid w:val="00024279"/>
    <w:rsid w:val="00027726"/>
    <w:rsid w:val="0003373A"/>
    <w:rsid w:val="0003482B"/>
    <w:rsid w:val="00035132"/>
    <w:rsid w:val="00035C80"/>
    <w:rsid w:val="00037668"/>
    <w:rsid w:val="00037F8C"/>
    <w:rsid w:val="0004035D"/>
    <w:rsid w:val="00041753"/>
    <w:rsid w:val="00041BAB"/>
    <w:rsid w:val="000427C8"/>
    <w:rsid w:val="00042F88"/>
    <w:rsid w:val="00043CA3"/>
    <w:rsid w:val="0004494A"/>
    <w:rsid w:val="00046A90"/>
    <w:rsid w:val="000471B8"/>
    <w:rsid w:val="000504EA"/>
    <w:rsid w:val="0005052B"/>
    <w:rsid w:val="0005065C"/>
    <w:rsid w:val="000509E4"/>
    <w:rsid w:val="00051BA9"/>
    <w:rsid w:val="00053219"/>
    <w:rsid w:val="000551C4"/>
    <w:rsid w:val="00055584"/>
    <w:rsid w:val="000562B8"/>
    <w:rsid w:val="00056726"/>
    <w:rsid w:val="0005784C"/>
    <w:rsid w:val="00057F73"/>
    <w:rsid w:val="000601EA"/>
    <w:rsid w:val="00061B6F"/>
    <w:rsid w:val="000621A2"/>
    <w:rsid w:val="000623F2"/>
    <w:rsid w:val="00062E82"/>
    <w:rsid w:val="00063792"/>
    <w:rsid w:val="00063B5C"/>
    <w:rsid w:val="00064AF5"/>
    <w:rsid w:val="00065346"/>
    <w:rsid w:val="00065E55"/>
    <w:rsid w:val="00066721"/>
    <w:rsid w:val="00067F1E"/>
    <w:rsid w:val="00072E2B"/>
    <w:rsid w:val="00073E95"/>
    <w:rsid w:val="00074CD4"/>
    <w:rsid w:val="00077723"/>
    <w:rsid w:val="00080D0E"/>
    <w:rsid w:val="00081167"/>
    <w:rsid w:val="00082FB9"/>
    <w:rsid w:val="000850B2"/>
    <w:rsid w:val="00085D12"/>
    <w:rsid w:val="00086F26"/>
    <w:rsid w:val="00087821"/>
    <w:rsid w:val="0008788A"/>
    <w:rsid w:val="00090641"/>
    <w:rsid w:val="0009229E"/>
    <w:rsid w:val="00092E7E"/>
    <w:rsid w:val="00094EF6"/>
    <w:rsid w:val="00095A11"/>
    <w:rsid w:val="0009692B"/>
    <w:rsid w:val="000A236B"/>
    <w:rsid w:val="000A3CEC"/>
    <w:rsid w:val="000A4520"/>
    <w:rsid w:val="000A54B5"/>
    <w:rsid w:val="000A5659"/>
    <w:rsid w:val="000A6FAF"/>
    <w:rsid w:val="000A735D"/>
    <w:rsid w:val="000B0A3C"/>
    <w:rsid w:val="000B2794"/>
    <w:rsid w:val="000B2C9B"/>
    <w:rsid w:val="000B381C"/>
    <w:rsid w:val="000B5D0E"/>
    <w:rsid w:val="000B76DB"/>
    <w:rsid w:val="000B7C39"/>
    <w:rsid w:val="000C1A7E"/>
    <w:rsid w:val="000C20EC"/>
    <w:rsid w:val="000C3409"/>
    <w:rsid w:val="000C3602"/>
    <w:rsid w:val="000C4B52"/>
    <w:rsid w:val="000C4CF5"/>
    <w:rsid w:val="000C5F65"/>
    <w:rsid w:val="000C78A1"/>
    <w:rsid w:val="000C7BC0"/>
    <w:rsid w:val="000D05AA"/>
    <w:rsid w:val="000D0915"/>
    <w:rsid w:val="000D0C46"/>
    <w:rsid w:val="000D1458"/>
    <w:rsid w:val="000D1C72"/>
    <w:rsid w:val="000D1DA3"/>
    <w:rsid w:val="000D2D18"/>
    <w:rsid w:val="000D2D9C"/>
    <w:rsid w:val="000D2E77"/>
    <w:rsid w:val="000D30B8"/>
    <w:rsid w:val="000D3A9D"/>
    <w:rsid w:val="000D4023"/>
    <w:rsid w:val="000D6113"/>
    <w:rsid w:val="000D6244"/>
    <w:rsid w:val="000D6D69"/>
    <w:rsid w:val="000D7C2E"/>
    <w:rsid w:val="000E0441"/>
    <w:rsid w:val="000E0D11"/>
    <w:rsid w:val="000E0FF3"/>
    <w:rsid w:val="000E2201"/>
    <w:rsid w:val="000E3501"/>
    <w:rsid w:val="000E4504"/>
    <w:rsid w:val="000E5174"/>
    <w:rsid w:val="000E552D"/>
    <w:rsid w:val="000E5BBC"/>
    <w:rsid w:val="000E6B3D"/>
    <w:rsid w:val="000E6D7C"/>
    <w:rsid w:val="000E7142"/>
    <w:rsid w:val="000E7990"/>
    <w:rsid w:val="000F1559"/>
    <w:rsid w:val="000F2BBC"/>
    <w:rsid w:val="000F2DB7"/>
    <w:rsid w:val="000F77FB"/>
    <w:rsid w:val="00100071"/>
    <w:rsid w:val="00101416"/>
    <w:rsid w:val="001017FE"/>
    <w:rsid w:val="00103230"/>
    <w:rsid w:val="001036D9"/>
    <w:rsid w:val="001037A6"/>
    <w:rsid w:val="0010444B"/>
    <w:rsid w:val="00104893"/>
    <w:rsid w:val="0010734A"/>
    <w:rsid w:val="00107717"/>
    <w:rsid w:val="00111232"/>
    <w:rsid w:val="00112D19"/>
    <w:rsid w:val="0011450F"/>
    <w:rsid w:val="00114CA1"/>
    <w:rsid w:val="00115550"/>
    <w:rsid w:val="00115C06"/>
    <w:rsid w:val="001174F2"/>
    <w:rsid w:val="00123BA4"/>
    <w:rsid w:val="00123CAA"/>
    <w:rsid w:val="00125405"/>
    <w:rsid w:val="00125A4F"/>
    <w:rsid w:val="00126260"/>
    <w:rsid w:val="001303E3"/>
    <w:rsid w:val="00130D80"/>
    <w:rsid w:val="00130F3D"/>
    <w:rsid w:val="00131452"/>
    <w:rsid w:val="00132F22"/>
    <w:rsid w:val="001337BB"/>
    <w:rsid w:val="00133CAF"/>
    <w:rsid w:val="0013401F"/>
    <w:rsid w:val="00135323"/>
    <w:rsid w:val="00135B09"/>
    <w:rsid w:val="001363B0"/>
    <w:rsid w:val="001371EA"/>
    <w:rsid w:val="00137319"/>
    <w:rsid w:val="00140011"/>
    <w:rsid w:val="0014025E"/>
    <w:rsid w:val="00142A6D"/>
    <w:rsid w:val="00144980"/>
    <w:rsid w:val="00144CE0"/>
    <w:rsid w:val="00144D6D"/>
    <w:rsid w:val="00144E40"/>
    <w:rsid w:val="0014528F"/>
    <w:rsid w:val="00145EAD"/>
    <w:rsid w:val="0015108D"/>
    <w:rsid w:val="00151EF6"/>
    <w:rsid w:val="00152382"/>
    <w:rsid w:val="00152C51"/>
    <w:rsid w:val="0015325F"/>
    <w:rsid w:val="001549EC"/>
    <w:rsid w:val="00154AD0"/>
    <w:rsid w:val="001564E8"/>
    <w:rsid w:val="00157403"/>
    <w:rsid w:val="00157644"/>
    <w:rsid w:val="001603C2"/>
    <w:rsid w:val="00160482"/>
    <w:rsid w:val="00161C17"/>
    <w:rsid w:val="00161D3A"/>
    <w:rsid w:val="00163031"/>
    <w:rsid w:val="00163B1A"/>
    <w:rsid w:val="00165B07"/>
    <w:rsid w:val="00165F16"/>
    <w:rsid w:val="00166AEF"/>
    <w:rsid w:val="00166FE1"/>
    <w:rsid w:val="0016769B"/>
    <w:rsid w:val="00167C7C"/>
    <w:rsid w:val="0017041A"/>
    <w:rsid w:val="001704D9"/>
    <w:rsid w:val="001716E6"/>
    <w:rsid w:val="001738A1"/>
    <w:rsid w:val="001740F6"/>
    <w:rsid w:val="00175BE4"/>
    <w:rsid w:val="00175E77"/>
    <w:rsid w:val="00176A21"/>
    <w:rsid w:val="00176BFD"/>
    <w:rsid w:val="00177187"/>
    <w:rsid w:val="0017718A"/>
    <w:rsid w:val="0017748E"/>
    <w:rsid w:val="0018014C"/>
    <w:rsid w:val="001801C7"/>
    <w:rsid w:val="001805FE"/>
    <w:rsid w:val="00180B82"/>
    <w:rsid w:val="00181046"/>
    <w:rsid w:val="00181BCC"/>
    <w:rsid w:val="00183D97"/>
    <w:rsid w:val="00184BAA"/>
    <w:rsid w:val="00186384"/>
    <w:rsid w:val="001868F8"/>
    <w:rsid w:val="001872E2"/>
    <w:rsid w:val="00187F8B"/>
    <w:rsid w:val="00192136"/>
    <w:rsid w:val="00192B21"/>
    <w:rsid w:val="00193868"/>
    <w:rsid w:val="00193E9E"/>
    <w:rsid w:val="00194083"/>
    <w:rsid w:val="0019474F"/>
    <w:rsid w:val="0019514E"/>
    <w:rsid w:val="00195613"/>
    <w:rsid w:val="00195BBD"/>
    <w:rsid w:val="00196026"/>
    <w:rsid w:val="00197113"/>
    <w:rsid w:val="00197DBD"/>
    <w:rsid w:val="001A0427"/>
    <w:rsid w:val="001A5BF7"/>
    <w:rsid w:val="001B0B5C"/>
    <w:rsid w:val="001B1AE0"/>
    <w:rsid w:val="001B29B4"/>
    <w:rsid w:val="001B38CB"/>
    <w:rsid w:val="001B39E0"/>
    <w:rsid w:val="001B4F02"/>
    <w:rsid w:val="001B61FA"/>
    <w:rsid w:val="001B6C00"/>
    <w:rsid w:val="001B7E36"/>
    <w:rsid w:val="001C2BD1"/>
    <w:rsid w:val="001C30DD"/>
    <w:rsid w:val="001C3F78"/>
    <w:rsid w:val="001C4F87"/>
    <w:rsid w:val="001C5CA6"/>
    <w:rsid w:val="001C7605"/>
    <w:rsid w:val="001D1A71"/>
    <w:rsid w:val="001D25CF"/>
    <w:rsid w:val="001D3113"/>
    <w:rsid w:val="001D6493"/>
    <w:rsid w:val="001E06F4"/>
    <w:rsid w:val="001E07E3"/>
    <w:rsid w:val="001E2057"/>
    <w:rsid w:val="001E26A3"/>
    <w:rsid w:val="001E284E"/>
    <w:rsid w:val="001E5660"/>
    <w:rsid w:val="001E57DB"/>
    <w:rsid w:val="001E585A"/>
    <w:rsid w:val="001E5A2E"/>
    <w:rsid w:val="001E7074"/>
    <w:rsid w:val="001E7157"/>
    <w:rsid w:val="001E750E"/>
    <w:rsid w:val="001F1A28"/>
    <w:rsid w:val="001F1B9C"/>
    <w:rsid w:val="001F1C22"/>
    <w:rsid w:val="001F1F7E"/>
    <w:rsid w:val="001F2C94"/>
    <w:rsid w:val="001F4CEF"/>
    <w:rsid w:val="001F4E41"/>
    <w:rsid w:val="001F577D"/>
    <w:rsid w:val="001F6200"/>
    <w:rsid w:val="001F6996"/>
    <w:rsid w:val="001F7F8D"/>
    <w:rsid w:val="00200494"/>
    <w:rsid w:val="002009E0"/>
    <w:rsid w:val="00200FC0"/>
    <w:rsid w:val="00202454"/>
    <w:rsid w:val="00202990"/>
    <w:rsid w:val="002029C3"/>
    <w:rsid w:val="0020315F"/>
    <w:rsid w:val="00203C8D"/>
    <w:rsid w:val="0020716D"/>
    <w:rsid w:val="00211375"/>
    <w:rsid w:val="00211CF4"/>
    <w:rsid w:val="00212066"/>
    <w:rsid w:val="00212C0C"/>
    <w:rsid w:val="0021385C"/>
    <w:rsid w:val="00214D9E"/>
    <w:rsid w:val="002152EA"/>
    <w:rsid w:val="002154D1"/>
    <w:rsid w:val="002166AF"/>
    <w:rsid w:val="002179E5"/>
    <w:rsid w:val="00217BC2"/>
    <w:rsid w:val="00217E01"/>
    <w:rsid w:val="00220204"/>
    <w:rsid w:val="00220A89"/>
    <w:rsid w:val="00220CAA"/>
    <w:rsid w:val="002215CC"/>
    <w:rsid w:val="00222314"/>
    <w:rsid w:val="002225F7"/>
    <w:rsid w:val="002241C5"/>
    <w:rsid w:val="00224F9A"/>
    <w:rsid w:val="00227C7E"/>
    <w:rsid w:val="00230A37"/>
    <w:rsid w:val="00230B4B"/>
    <w:rsid w:val="00231262"/>
    <w:rsid w:val="0023314F"/>
    <w:rsid w:val="002343C4"/>
    <w:rsid w:val="0023545E"/>
    <w:rsid w:val="00236438"/>
    <w:rsid w:val="002365FE"/>
    <w:rsid w:val="00237264"/>
    <w:rsid w:val="00237385"/>
    <w:rsid w:val="00243389"/>
    <w:rsid w:val="00244026"/>
    <w:rsid w:val="002449D1"/>
    <w:rsid w:val="00244F59"/>
    <w:rsid w:val="002468BC"/>
    <w:rsid w:val="002514D2"/>
    <w:rsid w:val="00252528"/>
    <w:rsid w:val="00254A79"/>
    <w:rsid w:val="00255002"/>
    <w:rsid w:val="002554F5"/>
    <w:rsid w:val="00256BE1"/>
    <w:rsid w:val="00257143"/>
    <w:rsid w:val="0026015D"/>
    <w:rsid w:val="00260B7D"/>
    <w:rsid w:val="00260BEC"/>
    <w:rsid w:val="00261EC6"/>
    <w:rsid w:val="002623D3"/>
    <w:rsid w:val="002628E8"/>
    <w:rsid w:val="00262A5B"/>
    <w:rsid w:val="0026594C"/>
    <w:rsid w:val="00265B8B"/>
    <w:rsid w:val="00265FDA"/>
    <w:rsid w:val="00267728"/>
    <w:rsid w:val="00270301"/>
    <w:rsid w:val="002705B6"/>
    <w:rsid w:val="00271520"/>
    <w:rsid w:val="00271ACA"/>
    <w:rsid w:val="00272D52"/>
    <w:rsid w:val="002744A8"/>
    <w:rsid w:val="00274EFF"/>
    <w:rsid w:val="00276023"/>
    <w:rsid w:val="00276FFC"/>
    <w:rsid w:val="002776C7"/>
    <w:rsid w:val="00277A4C"/>
    <w:rsid w:val="00280321"/>
    <w:rsid w:val="002807E5"/>
    <w:rsid w:val="0028379B"/>
    <w:rsid w:val="002838CC"/>
    <w:rsid w:val="00284CBB"/>
    <w:rsid w:val="00286072"/>
    <w:rsid w:val="00286F69"/>
    <w:rsid w:val="002878CA"/>
    <w:rsid w:val="002939A5"/>
    <w:rsid w:val="00293CC6"/>
    <w:rsid w:val="00296CDC"/>
    <w:rsid w:val="00297C9A"/>
    <w:rsid w:val="002A10A1"/>
    <w:rsid w:val="002A1D0F"/>
    <w:rsid w:val="002A396E"/>
    <w:rsid w:val="002A4CE9"/>
    <w:rsid w:val="002A4ECB"/>
    <w:rsid w:val="002A69DB"/>
    <w:rsid w:val="002A6F4D"/>
    <w:rsid w:val="002A77FD"/>
    <w:rsid w:val="002A7904"/>
    <w:rsid w:val="002A7D93"/>
    <w:rsid w:val="002B0991"/>
    <w:rsid w:val="002B0993"/>
    <w:rsid w:val="002B14A4"/>
    <w:rsid w:val="002B17E5"/>
    <w:rsid w:val="002B2B79"/>
    <w:rsid w:val="002B2FBC"/>
    <w:rsid w:val="002B32D4"/>
    <w:rsid w:val="002B3FB3"/>
    <w:rsid w:val="002B3FD4"/>
    <w:rsid w:val="002B503E"/>
    <w:rsid w:val="002B6725"/>
    <w:rsid w:val="002B71C6"/>
    <w:rsid w:val="002C08DE"/>
    <w:rsid w:val="002C27AB"/>
    <w:rsid w:val="002C2E79"/>
    <w:rsid w:val="002C47CD"/>
    <w:rsid w:val="002C5863"/>
    <w:rsid w:val="002C596E"/>
    <w:rsid w:val="002C64B3"/>
    <w:rsid w:val="002C6A97"/>
    <w:rsid w:val="002C75E2"/>
    <w:rsid w:val="002D13CC"/>
    <w:rsid w:val="002D1C7C"/>
    <w:rsid w:val="002D365A"/>
    <w:rsid w:val="002D3E05"/>
    <w:rsid w:val="002D4BE6"/>
    <w:rsid w:val="002D72CB"/>
    <w:rsid w:val="002D7528"/>
    <w:rsid w:val="002D7550"/>
    <w:rsid w:val="002E029A"/>
    <w:rsid w:val="002E147E"/>
    <w:rsid w:val="002E1E75"/>
    <w:rsid w:val="002E2CCD"/>
    <w:rsid w:val="002E3D29"/>
    <w:rsid w:val="002E409F"/>
    <w:rsid w:val="002E45B6"/>
    <w:rsid w:val="002E4B0F"/>
    <w:rsid w:val="002E572B"/>
    <w:rsid w:val="002E5A9C"/>
    <w:rsid w:val="002E5AFA"/>
    <w:rsid w:val="002E5D3C"/>
    <w:rsid w:val="002E5D63"/>
    <w:rsid w:val="002E6B32"/>
    <w:rsid w:val="002F0CD6"/>
    <w:rsid w:val="002F0E8A"/>
    <w:rsid w:val="002F26FF"/>
    <w:rsid w:val="002F47F3"/>
    <w:rsid w:val="002F4A00"/>
    <w:rsid w:val="002F625A"/>
    <w:rsid w:val="002F653B"/>
    <w:rsid w:val="002F6A92"/>
    <w:rsid w:val="002F706C"/>
    <w:rsid w:val="002F70DE"/>
    <w:rsid w:val="002F73B6"/>
    <w:rsid w:val="0030138A"/>
    <w:rsid w:val="00302D53"/>
    <w:rsid w:val="00302EC8"/>
    <w:rsid w:val="003052C1"/>
    <w:rsid w:val="00305F21"/>
    <w:rsid w:val="00306149"/>
    <w:rsid w:val="003071DC"/>
    <w:rsid w:val="003100F6"/>
    <w:rsid w:val="00310956"/>
    <w:rsid w:val="00312AC7"/>
    <w:rsid w:val="00312FE2"/>
    <w:rsid w:val="00314FC5"/>
    <w:rsid w:val="003206AE"/>
    <w:rsid w:val="003231CB"/>
    <w:rsid w:val="0032333F"/>
    <w:rsid w:val="00324788"/>
    <w:rsid w:val="00324F84"/>
    <w:rsid w:val="003263A5"/>
    <w:rsid w:val="00326A92"/>
    <w:rsid w:val="00326A9E"/>
    <w:rsid w:val="00326CEA"/>
    <w:rsid w:val="0032719C"/>
    <w:rsid w:val="00330B99"/>
    <w:rsid w:val="003322C2"/>
    <w:rsid w:val="003324FF"/>
    <w:rsid w:val="00332940"/>
    <w:rsid w:val="00333B95"/>
    <w:rsid w:val="003342D3"/>
    <w:rsid w:val="003343E4"/>
    <w:rsid w:val="00334D6E"/>
    <w:rsid w:val="0033569A"/>
    <w:rsid w:val="00335D27"/>
    <w:rsid w:val="003360A0"/>
    <w:rsid w:val="00336A48"/>
    <w:rsid w:val="003406CD"/>
    <w:rsid w:val="00341535"/>
    <w:rsid w:val="00341CEB"/>
    <w:rsid w:val="00342175"/>
    <w:rsid w:val="00343334"/>
    <w:rsid w:val="003435E7"/>
    <w:rsid w:val="00344D8A"/>
    <w:rsid w:val="003453CB"/>
    <w:rsid w:val="00346467"/>
    <w:rsid w:val="0034777B"/>
    <w:rsid w:val="003508E9"/>
    <w:rsid w:val="00351104"/>
    <w:rsid w:val="00351172"/>
    <w:rsid w:val="00351DBB"/>
    <w:rsid w:val="00353285"/>
    <w:rsid w:val="00353699"/>
    <w:rsid w:val="00353E7D"/>
    <w:rsid w:val="00354E4B"/>
    <w:rsid w:val="00357497"/>
    <w:rsid w:val="0036040D"/>
    <w:rsid w:val="00361B71"/>
    <w:rsid w:val="0036472C"/>
    <w:rsid w:val="0036581E"/>
    <w:rsid w:val="0036592C"/>
    <w:rsid w:val="003661CB"/>
    <w:rsid w:val="00367529"/>
    <w:rsid w:val="00370544"/>
    <w:rsid w:val="00371026"/>
    <w:rsid w:val="00371CD8"/>
    <w:rsid w:val="00372130"/>
    <w:rsid w:val="00373677"/>
    <w:rsid w:val="00373B6E"/>
    <w:rsid w:val="00374849"/>
    <w:rsid w:val="00374CD7"/>
    <w:rsid w:val="00374F38"/>
    <w:rsid w:val="0037502F"/>
    <w:rsid w:val="00377894"/>
    <w:rsid w:val="00380BAE"/>
    <w:rsid w:val="00381431"/>
    <w:rsid w:val="00382068"/>
    <w:rsid w:val="00383F6C"/>
    <w:rsid w:val="0039014C"/>
    <w:rsid w:val="00390672"/>
    <w:rsid w:val="003915F9"/>
    <w:rsid w:val="00393268"/>
    <w:rsid w:val="00393AA5"/>
    <w:rsid w:val="003967D8"/>
    <w:rsid w:val="003978BC"/>
    <w:rsid w:val="003A043F"/>
    <w:rsid w:val="003A1B70"/>
    <w:rsid w:val="003A28CD"/>
    <w:rsid w:val="003A336C"/>
    <w:rsid w:val="003A3F73"/>
    <w:rsid w:val="003A5C5D"/>
    <w:rsid w:val="003A68CD"/>
    <w:rsid w:val="003A6E9D"/>
    <w:rsid w:val="003A7062"/>
    <w:rsid w:val="003A7B6B"/>
    <w:rsid w:val="003B0B0B"/>
    <w:rsid w:val="003B1898"/>
    <w:rsid w:val="003B1944"/>
    <w:rsid w:val="003B1C92"/>
    <w:rsid w:val="003B2F34"/>
    <w:rsid w:val="003B344F"/>
    <w:rsid w:val="003B3A59"/>
    <w:rsid w:val="003B5553"/>
    <w:rsid w:val="003B57FD"/>
    <w:rsid w:val="003C0102"/>
    <w:rsid w:val="003C0A69"/>
    <w:rsid w:val="003C0D1B"/>
    <w:rsid w:val="003C2831"/>
    <w:rsid w:val="003C7AB0"/>
    <w:rsid w:val="003D0A07"/>
    <w:rsid w:val="003D151B"/>
    <w:rsid w:val="003D2579"/>
    <w:rsid w:val="003D3173"/>
    <w:rsid w:val="003D492A"/>
    <w:rsid w:val="003D5373"/>
    <w:rsid w:val="003D60D2"/>
    <w:rsid w:val="003D639B"/>
    <w:rsid w:val="003D6B30"/>
    <w:rsid w:val="003E1149"/>
    <w:rsid w:val="003E1A03"/>
    <w:rsid w:val="003E1B77"/>
    <w:rsid w:val="003E22AE"/>
    <w:rsid w:val="003E23F5"/>
    <w:rsid w:val="003E26C8"/>
    <w:rsid w:val="003E3295"/>
    <w:rsid w:val="003E35A9"/>
    <w:rsid w:val="003E4850"/>
    <w:rsid w:val="003E4F13"/>
    <w:rsid w:val="003E51E0"/>
    <w:rsid w:val="003E7636"/>
    <w:rsid w:val="003F00EF"/>
    <w:rsid w:val="003F05AA"/>
    <w:rsid w:val="003F0639"/>
    <w:rsid w:val="003F120B"/>
    <w:rsid w:val="003F1532"/>
    <w:rsid w:val="003F2A77"/>
    <w:rsid w:val="003F2D32"/>
    <w:rsid w:val="003F3233"/>
    <w:rsid w:val="003F47EE"/>
    <w:rsid w:val="003F50B9"/>
    <w:rsid w:val="003F5835"/>
    <w:rsid w:val="0040061F"/>
    <w:rsid w:val="00400F48"/>
    <w:rsid w:val="00402DBE"/>
    <w:rsid w:val="00404B38"/>
    <w:rsid w:val="00405154"/>
    <w:rsid w:val="0040665D"/>
    <w:rsid w:val="00407204"/>
    <w:rsid w:val="004103B2"/>
    <w:rsid w:val="00410AF0"/>
    <w:rsid w:val="00410B01"/>
    <w:rsid w:val="004116A9"/>
    <w:rsid w:val="00411F51"/>
    <w:rsid w:val="004124B4"/>
    <w:rsid w:val="0041273B"/>
    <w:rsid w:val="0041351B"/>
    <w:rsid w:val="00414151"/>
    <w:rsid w:val="00414D7E"/>
    <w:rsid w:val="00416C55"/>
    <w:rsid w:val="00421CD0"/>
    <w:rsid w:val="0042213A"/>
    <w:rsid w:val="004221F0"/>
    <w:rsid w:val="004242A3"/>
    <w:rsid w:val="00425913"/>
    <w:rsid w:val="00426A5A"/>
    <w:rsid w:val="00427A29"/>
    <w:rsid w:val="0043045C"/>
    <w:rsid w:val="00430D7F"/>
    <w:rsid w:val="004313B4"/>
    <w:rsid w:val="00431B6E"/>
    <w:rsid w:val="00432ADB"/>
    <w:rsid w:val="00433831"/>
    <w:rsid w:val="004342D2"/>
    <w:rsid w:val="004343EE"/>
    <w:rsid w:val="0043453C"/>
    <w:rsid w:val="0043460A"/>
    <w:rsid w:val="00434F13"/>
    <w:rsid w:val="00435EE6"/>
    <w:rsid w:val="004376E3"/>
    <w:rsid w:val="00437E82"/>
    <w:rsid w:val="00437E84"/>
    <w:rsid w:val="004400A8"/>
    <w:rsid w:val="00440355"/>
    <w:rsid w:val="0044035C"/>
    <w:rsid w:val="00443914"/>
    <w:rsid w:val="00444738"/>
    <w:rsid w:val="0044608C"/>
    <w:rsid w:val="00446B20"/>
    <w:rsid w:val="00446B8A"/>
    <w:rsid w:val="00446D21"/>
    <w:rsid w:val="004479A3"/>
    <w:rsid w:val="004501FE"/>
    <w:rsid w:val="00450C3C"/>
    <w:rsid w:val="004525A1"/>
    <w:rsid w:val="00452B5D"/>
    <w:rsid w:val="004536A9"/>
    <w:rsid w:val="00453CBE"/>
    <w:rsid w:val="00453F60"/>
    <w:rsid w:val="00456DA4"/>
    <w:rsid w:val="0046031E"/>
    <w:rsid w:val="004609B1"/>
    <w:rsid w:val="004612DD"/>
    <w:rsid w:val="00461CB6"/>
    <w:rsid w:val="004632A6"/>
    <w:rsid w:val="00464077"/>
    <w:rsid w:val="0046565A"/>
    <w:rsid w:val="00466B02"/>
    <w:rsid w:val="004676CB"/>
    <w:rsid w:val="004712FB"/>
    <w:rsid w:val="00473BC1"/>
    <w:rsid w:val="0047474E"/>
    <w:rsid w:val="004751B4"/>
    <w:rsid w:val="00475A38"/>
    <w:rsid w:val="00476295"/>
    <w:rsid w:val="00481A2E"/>
    <w:rsid w:val="004826B3"/>
    <w:rsid w:val="00483CEC"/>
    <w:rsid w:val="0048440F"/>
    <w:rsid w:val="00484E41"/>
    <w:rsid w:val="004851DA"/>
    <w:rsid w:val="00485A48"/>
    <w:rsid w:val="00486323"/>
    <w:rsid w:val="00486BA3"/>
    <w:rsid w:val="00487131"/>
    <w:rsid w:val="0049054F"/>
    <w:rsid w:val="00493EFC"/>
    <w:rsid w:val="00495BDD"/>
    <w:rsid w:val="00496329"/>
    <w:rsid w:val="00496AC2"/>
    <w:rsid w:val="00497422"/>
    <w:rsid w:val="004A25D9"/>
    <w:rsid w:val="004A3042"/>
    <w:rsid w:val="004A4307"/>
    <w:rsid w:val="004A503A"/>
    <w:rsid w:val="004A68A2"/>
    <w:rsid w:val="004A6DA1"/>
    <w:rsid w:val="004A7116"/>
    <w:rsid w:val="004A71F3"/>
    <w:rsid w:val="004A7E1E"/>
    <w:rsid w:val="004B0DF0"/>
    <w:rsid w:val="004B1480"/>
    <w:rsid w:val="004B3B3A"/>
    <w:rsid w:val="004B402C"/>
    <w:rsid w:val="004B50C7"/>
    <w:rsid w:val="004B5663"/>
    <w:rsid w:val="004B5AE9"/>
    <w:rsid w:val="004B6A8B"/>
    <w:rsid w:val="004B7508"/>
    <w:rsid w:val="004C003B"/>
    <w:rsid w:val="004C145B"/>
    <w:rsid w:val="004C162D"/>
    <w:rsid w:val="004C4429"/>
    <w:rsid w:val="004C46E6"/>
    <w:rsid w:val="004C49DE"/>
    <w:rsid w:val="004C5F07"/>
    <w:rsid w:val="004C6923"/>
    <w:rsid w:val="004C7EBB"/>
    <w:rsid w:val="004C7EDA"/>
    <w:rsid w:val="004D0394"/>
    <w:rsid w:val="004D1BF0"/>
    <w:rsid w:val="004D1C36"/>
    <w:rsid w:val="004D33B4"/>
    <w:rsid w:val="004D37EC"/>
    <w:rsid w:val="004D3CED"/>
    <w:rsid w:val="004D4C2B"/>
    <w:rsid w:val="004D547F"/>
    <w:rsid w:val="004D5E84"/>
    <w:rsid w:val="004D6313"/>
    <w:rsid w:val="004D6AE2"/>
    <w:rsid w:val="004D7058"/>
    <w:rsid w:val="004D741E"/>
    <w:rsid w:val="004D764B"/>
    <w:rsid w:val="004D767C"/>
    <w:rsid w:val="004E19F2"/>
    <w:rsid w:val="004E2D28"/>
    <w:rsid w:val="004E339D"/>
    <w:rsid w:val="004E3B23"/>
    <w:rsid w:val="004E3B3D"/>
    <w:rsid w:val="004E4074"/>
    <w:rsid w:val="004E5688"/>
    <w:rsid w:val="004E59F0"/>
    <w:rsid w:val="004E6865"/>
    <w:rsid w:val="004E794C"/>
    <w:rsid w:val="004E7E7F"/>
    <w:rsid w:val="004E7EA4"/>
    <w:rsid w:val="004F0920"/>
    <w:rsid w:val="004F0F92"/>
    <w:rsid w:val="004F2204"/>
    <w:rsid w:val="004F2317"/>
    <w:rsid w:val="004F23D0"/>
    <w:rsid w:val="004F26DC"/>
    <w:rsid w:val="004F2E62"/>
    <w:rsid w:val="004F4407"/>
    <w:rsid w:val="004F5495"/>
    <w:rsid w:val="004F679C"/>
    <w:rsid w:val="004F73D1"/>
    <w:rsid w:val="00504921"/>
    <w:rsid w:val="005051BD"/>
    <w:rsid w:val="0050562B"/>
    <w:rsid w:val="00505AD9"/>
    <w:rsid w:val="00506808"/>
    <w:rsid w:val="0051043E"/>
    <w:rsid w:val="0051046E"/>
    <w:rsid w:val="0051051E"/>
    <w:rsid w:val="00513194"/>
    <w:rsid w:val="005134EE"/>
    <w:rsid w:val="00513EB6"/>
    <w:rsid w:val="005141E5"/>
    <w:rsid w:val="00514C22"/>
    <w:rsid w:val="00516FD0"/>
    <w:rsid w:val="0051733E"/>
    <w:rsid w:val="00517BEB"/>
    <w:rsid w:val="005218B3"/>
    <w:rsid w:val="00522593"/>
    <w:rsid w:val="00524B3C"/>
    <w:rsid w:val="0052592D"/>
    <w:rsid w:val="00526163"/>
    <w:rsid w:val="00526B36"/>
    <w:rsid w:val="00527995"/>
    <w:rsid w:val="00527C00"/>
    <w:rsid w:val="005306F4"/>
    <w:rsid w:val="005318D2"/>
    <w:rsid w:val="00531912"/>
    <w:rsid w:val="00531F64"/>
    <w:rsid w:val="0053211E"/>
    <w:rsid w:val="005321A3"/>
    <w:rsid w:val="00532C6D"/>
    <w:rsid w:val="0053353E"/>
    <w:rsid w:val="0053424F"/>
    <w:rsid w:val="005351E4"/>
    <w:rsid w:val="0053547A"/>
    <w:rsid w:val="00540102"/>
    <w:rsid w:val="0054089D"/>
    <w:rsid w:val="005408F2"/>
    <w:rsid w:val="00541D7D"/>
    <w:rsid w:val="00542C71"/>
    <w:rsid w:val="00544BB4"/>
    <w:rsid w:val="00545A7F"/>
    <w:rsid w:val="00546352"/>
    <w:rsid w:val="00547C9B"/>
    <w:rsid w:val="0055003A"/>
    <w:rsid w:val="0055005B"/>
    <w:rsid w:val="00550E7A"/>
    <w:rsid w:val="00550FB8"/>
    <w:rsid w:val="00551491"/>
    <w:rsid w:val="005522F7"/>
    <w:rsid w:val="005527AD"/>
    <w:rsid w:val="0055300F"/>
    <w:rsid w:val="00553880"/>
    <w:rsid w:val="005549AC"/>
    <w:rsid w:val="005556CB"/>
    <w:rsid w:val="00555BB6"/>
    <w:rsid w:val="00556737"/>
    <w:rsid w:val="00557CEC"/>
    <w:rsid w:val="00561F1E"/>
    <w:rsid w:val="005625A6"/>
    <w:rsid w:val="00562693"/>
    <w:rsid w:val="00563473"/>
    <w:rsid w:val="00563E0C"/>
    <w:rsid w:val="0056461C"/>
    <w:rsid w:val="00564E10"/>
    <w:rsid w:val="00564EB0"/>
    <w:rsid w:val="005668AC"/>
    <w:rsid w:val="00566986"/>
    <w:rsid w:val="00566D7D"/>
    <w:rsid w:val="00566F4B"/>
    <w:rsid w:val="005671B9"/>
    <w:rsid w:val="00567323"/>
    <w:rsid w:val="00567FBC"/>
    <w:rsid w:val="005710D4"/>
    <w:rsid w:val="00571E11"/>
    <w:rsid w:val="00571F61"/>
    <w:rsid w:val="005721DA"/>
    <w:rsid w:val="00575439"/>
    <w:rsid w:val="005759FA"/>
    <w:rsid w:val="00575FCF"/>
    <w:rsid w:val="0058005E"/>
    <w:rsid w:val="005800CB"/>
    <w:rsid w:val="00581FE9"/>
    <w:rsid w:val="00583EC3"/>
    <w:rsid w:val="00584007"/>
    <w:rsid w:val="0058440F"/>
    <w:rsid w:val="00584597"/>
    <w:rsid w:val="00585B5B"/>
    <w:rsid w:val="00585C42"/>
    <w:rsid w:val="00587051"/>
    <w:rsid w:val="005870C8"/>
    <w:rsid w:val="00587FCD"/>
    <w:rsid w:val="00592AB1"/>
    <w:rsid w:val="00592DF5"/>
    <w:rsid w:val="005954B2"/>
    <w:rsid w:val="00595B18"/>
    <w:rsid w:val="005977A6"/>
    <w:rsid w:val="005A022E"/>
    <w:rsid w:val="005A046E"/>
    <w:rsid w:val="005A0682"/>
    <w:rsid w:val="005A43D0"/>
    <w:rsid w:val="005A45FB"/>
    <w:rsid w:val="005A5737"/>
    <w:rsid w:val="005A582C"/>
    <w:rsid w:val="005A69F1"/>
    <w:rsid w:val="005A6C58"/>
    <w:rsid w:val="005B08DB"/>
    <w:rsid w:val="005B0DC1"/>
    <w:rsid w:val="005B1AAF"/>
    <w:rsid w:val="005B35F2"/>
    <w:rsid w:val="005B3F4A"/>
    <w:rsid w:val="005B4EAC"/>
    <w:rsid w:val="005B53F9"/>
    <w:rsid w:val="005B5471"/>
    <w:rsid w:val="005B5F98"/>
    <w:rsid w:val="005B60FF"/>
    <w:rsid w:val="005B700D"/>
    <w:rsid w:val="005B7FBF"/>
    <w:rsid w:val="005C073C"/>
    <w:rsid w:val="005C0786"/>
    <w:rsid w:val="005C112E"/>
    <w:rsid w:val="005C11E2"/>
    <w:rsid w:val="005C1306"/>
    <w:rsid w:val="005C1F4F"/>
    <w:rsid w:val="005C37C2"/>
    <w:rsid w:val="005C476A"/>
    <w:rsid w:val="005C48CC"/>
    <w:rsid w:val="005C5E8D"/>
    <w:rsid w:val="005C66B0"/>
    <w:rsid w:val="005C7461"/>
    <w:rsid w:val="005C77B4"/>
    <w:rsid w:val="005D00FD"/>
    <w:rsid w:val="005D0294"/>
    <w:rsid w:val="005D06A5"/>
    <w:rsid w:val="005D1893"/>
    <w:rsid w:val="005D18C6"/>
    <w:rsid w:val="005D1919"/>
    <w:rsid w:val="005D1CCA"/>
    <w:rsid w:val="005D295A"/>
    <w:rsid w:val="005D2E04"/>
    <w:rsid w:val="005D31C0"/>
    <w:rsid w:val="005D348D"/>
    <w:rsid w:val="005D3DEB"/>
    <w:rsid w:val="005D52E4"/>
    <w:rsid w:val="005D6D21"/>
    <w:rsid w:val="005D73D6"/>
    <w:rsid w:val="005E0814"/>
    <w:rsid w:val="005E0F43"/>
    <w:rsid w:val="005E16E3"/>
    <w:rsid w:val="005E185F"/>
    <w:rsid w:val="005E1CDB"/>
    <w:rsid w:val="005E450F"/>
    <w:rsid w:val="005E569F"/>
    <w:rsid w:val="005E5FF3"/>
    <w:rsid w:val="005E6659"/>
    <w:rsid w:val="005E68D0"/>
    <w:rsid w:val="005E7283"/>
    <w:rsid w:val="005E73C2"/>
    <w:rsid w:val="005F05E5"/>
    <w:rsid w:val="005F355E"/>
    <w:rsid w:val="005F3746"/>
    <w:rsid w:val="005F4267"/>
    <w:rsid w:val="005F6EC1"/>
    <w:rsid w:val="005F7868"/>
    <w:rsid w:val="005F79FB"/>
    <w:rsid w:val="00602093"/>
    <w:rsid w:val="00602435"/>
    <w:rsid w:val="00603307"/>
    <w:rsid w:val="006042D0"/>
    <w:rsid w:val="00604C6E"/>
    <w:rsid w:val="00606A32"/>
    <w:rsid w:val="00606B6D"/>
    <w:rsid w:val="0060784B"/>
    <w:rsid w:val="00611C48"/>
    <w:rsid w:val="00613BCB"/>
    <w:rsid w:val="006144DB"/>
    <w:rsid w:val="00614B28"/>
    <w:rsid w:val="00615026"/>
    <w:rsid w:val="0061634D"/>
    <w:rsid w:val="00616959"/>
    <w:rsid w:val="006173B7"/>
    <w:rsid w:val="00620563"/>
    <w:rsid w:val="00620EF7"/>
    <w:rsid w:val="00621809"/>
    <w:rsid w:val="00621B08"/>
    <w:rsid w:val="0062436C"/>
    <w:rsid w:val="00624AC6"/>
    <w:rsid w:val="00626233"/>
    <w:rsid w:val="0062650B"/>
    <w:rsid w:val="00626962"/>
    <w:rsid w:val="00631E67"/>
    <w:rsid w:val="00635252"/>
    <w:rsid w:val="006369A5"/>
    <w:rsid w:val="00637239"/>
    <w:rsid w:val="00640394"/>
    <w:rsid w:val="00640500"/>
    <w:rsid w:val="006407E1"/>
    <w:rsid w:val="00641978"/>
    <w:rsid w:val="00643C16"/>
    <w:rsid w:val="006442C8"/>
    <w:rsid w:val="00645C0D"/>
    <w:rsid w:val="006466DF"/>
    <w:rsid w:val="00650228"/>
    <w:rsid w:val="0065372F"/>
    <w:rsid w:val="00654E9F"/>
    <w:rsid w:val="00655C2A"/>
    <w:rsid w:val="00656E3C"/>
    <w:rsid w:val="00657FC1"/>
    <w:rsid w:val="00661CA9"/>
    <w:rsid w:val="00664592"/>
    <w:rsid w:val="00666939"/>
    <w:rsid w:val="00667F04"/>
    <w:rsid w:val="006736E8"/>
    <w:rsid w:val="006743DA"/>
    <w:rsid w:val="00675044"/>
    <w:rsid w:val="006755D8"/>
    <w:rsid w:val="006777E1"/>
    <w:rsid w:val="006804D8"/>
    <w:rsid w:val="00681174"/>
    <w:rsid w:val="0068258C"/>
    <w:rsid w:val="0068312B"/>
    <w:rsid w:val="006867FB"/>
    <w:rsid w:val="006871A5"/>
    <w:rsid w:val="00687C8A"/>
    <w:rsid w:val="0069064E"/>
    <w:rsid w:val="00690C6C"/>
    <w:rsid w:val="0069225A"/>
    <w:rsid w:val="006937A8"/>
    <w:rsid w:val="006943AB"/>
    <w:rsid w:val="00694FC2"/>
    <w:rsid w:val="006A11FC"/>
    <w:rsid w:val="006A26C6"/>
    <w:rsid w:val="006A2AED"/>
    <w:rsid w:val="006A36AB"/>
    <w:rsid w:val="006A45C7"/>
    <w:rsid w:val="006A58D9"/>
    <w:rsid w:val="006A5B41"/>
    <w:rsid w:val="006A71D4"/>
    <w:rsid w:val="006B03BE"/>
    <w:rsid w:val="006B1426"/>
    <w:rsid w:val="006B18FD"/>
    <w:rsid w:val="006B20C9"/>
    <w:rsid w:val="006B27C5"/>
    <w:rsid w:val="006B34A2"/>
    <w:rsid w:val="006B511A"/>
    <w:rsid w:val="006B5215"/>
    <w:rsid w:val="006B6438"/>
    <w:rsid w:val="006B657F"/>
    <w:rsid w:val="006B684D"/>
    <w:rsid w:val="006B68C1"/>
    <w:rsid w:val="006B6E67"/>
    <w:rsid w:val="006C00C6"/>
    <w:rsid w:val="006C01A0"/>
    <w:rsid w:val="006C0502"/>
    <w:rsid w:val="006C0CF9"/>
    <w:rsid w:val="006C1AA1"/>
    <w:rsid w:val="006C3B6B"/>
    <w:rsid w:val="006C42C4"/>
    <w:rsid w:val="006C5C7D"/>
    <w:rsid w:val="006C6494"/>
    <w:rsid w:val="006C655F"/>
    <w:rsid w:val="006C763C"/>
    <w:rsid w:val="006C77FF"/>
    <w:rsid w:val="006D05F6"/>
    <w:rsid w:val="006D0AAB"/>
    <w:rsid w:val="006D2D8B"/>
    <w:rsid w:val="006D3689"/>
    <w:rsid w:val="006D4E94"/>
    <w:rsid w:val="006D54BD"/>
    <w:rsid w:val="006D613E"/>
    <w:rsid w:val="006D6D1C"/>
    <w:rsid w:val="006E05AA"/>
    <w:rsid w:val="006E188A"/>
    <w:rsid w:val="006E324C"/>
    <w:rsid w:val="006E3542"/>
    <w:rsid w:val="006E47BE"/>
    <w:rsid w:val="006E5A5B"/>
    <w:rsid w:val="006E5EA1"/>
    <w:rsid w:val="006E613F"/>
    <w:rsid w:val="006E73DF"/>
    <w:rsid w:val="006E7FE4"/>
    <w:rsid w:val="006F0BDB"/>
    <w:rsid w:val="006F2C6F"/>
    <w:rsid w:val="006F339C"/>
    <w:rsid w:val="006F4647"/>
    <w:rsid w:val="006F601D"/>
    <w:rsid w:val="006F72BF"/>
    <w:rsid w:val="00700C15"/>
    <w:rsid w:val="00700FE5"/>
    <w:rsid w:val="007013F1"/>
    <w:rsid w:val="0070191C"/>
    <w:rsid w:val="007037BE"/>
    <w:rsid w:val="00704B1D"/>
    <w:rsid w:val="00705820"/>
    <w:rsid w:val="0070587B"/>
    <w:rsid w:val="00705F2B"/>
    <w:rsid w:val="00710686"/>
    <w:rsid w:val="00711886"/>
    <w:rsid w:val="00713422"/>
    <w:rsid w:val="007140BC"/>
    <w:rsid w:val="007153DF"/>
    <w:rsid w:val="007175FB"/>
    <w:rsid w:val="007204AB"/>
    <w:rsid w:val="00720862"/>
    <w:rsid w:val="007217C5"/>
    <w:rsid w:val="00722838"/>
    <w:rsid w:val="00722AA9"/>
    <w:rsid w:val="00723FA0"/>
    <w:rsid w:val="00725B13"/>
    <w:rsid w:val="007266FC"/>
    <w:rsid w:val="00726F02"/>
    <w:rsid w:val="00727E7D"/>
    <w:rsid w:val="007301FE"/>
    <w:rsid w:val="007315C5"/>
    <w:rsid w:val="00732D56"/>
    <w:rsid w:val="00733486"/>
    <w:rsid w:val="0073358C"/>
    <w:rsid w:val="00733F65"/>
    <w:rsid w:val="00734294"/>
    <w:rsid w:val="00734924"/>
    <w:rsid w:val="00735616"/>
    <w:rsid w:val="00735F47"/>
    <w:rsid w:val="00740263"/>
    <w:rsid w:val="00740307"/>
    <w:rsid w:val="00741710"/>
    <w:rsid w:val="00741B10"/>
    <w:rsid w:val="00741BA1"/>
    <w:rsid w:val="007440C8"/>
    <w:rsid w:val="0074449F"/>
    <w:rsid w:val="0074486A"/>
    <w:rsid w:val="00744B43"/>
    <w:rsid w:val="00744D5E"/>
    <w:rsid w:val="00745342"/>
    <w:rsid w:val="00747B85"/>
    <w:rsid w:val="0075153C"/>
    <w:rsid w:val="00753064"/>
    <w:rsid w:val="00753EC0"/>
    <w:rsid w:val="00754BFC"/>
    <w:rsid w:val="007562DA"/>
    <w:rsid w:val="0075743D"/>
    <w:rsid w:val="00757C6F"/>
    <w:rsid w:val="0076356F"/>
    <w:rsid w:val="00764055"/>
    <w:rsid w:val="00764E81"/>
    <w:rsid w:val="0077161C"/>
    <w:rsid w:val="00771A10"/>
    <w:rsid w:val="00771CD3"/>
    <w:rsid w:val="007729EF"/>
    <w:rsid w:val="007748DC"/>
    <w:rsid w:val="00774A13"/>
    <w:rsid w:val="00774A15"/>
    <w:rsid w:val="007757C6"/>
    <w:rsid w:val="0077581A"/>
    <w:rsid w:val="00776721"/>
    <w:rsid w:val="0077761D"/>
    <w:rsid w:val="00777EE5"/>
    <w:rsid w:val="00777F42"/>
    <w:rsid w:val="0078006E"/>
    <w:rsid w:val="00780FAF"/>
    <w:rsid w:val="00781F20"/>
    <w:rsid w:val="0078247C"/>
    <w:rsid w:val="00783A23"/>
    <w:rsid w:val="007843B3"/>
    <w:rsid w:val="00784841"/>
    <w:rsid w:val="00785501"/>
    <w:rsid w:val="00787AAB"/>
    <w:rsid w:val="00790482"/>
    <w:rsid w:val="00791AD2"/>
    <w:rsid w:val="00791EEA"/>
    <w:rsid w:val="00792748"/>
    <w:rsid w:val="00793602"/>
    <w:rsid w:val="00794C8B"/>
    <w:rsid w:val="00796F51"/>
    <w:rsid w:val="0079747E"/>
    <w:rsid w:val="007A32B6"/>
    <w:rsid w:val="007A3891"/>
    <w:rsid w:val="007A3D1E"/>
    <w:rsid w:val="007A5A42"/>
    <w:rsid w:val="007A6DAB"/>
    <w:rsid w:val="007A6EE3"/>
    <w:rsid w:val="007A752C"/>
    <w:rsid w:val="007A79A1"/>
    <w:rsid w:val="007B2BE1"/>
    <w:rsid w:val="007B36EA"/>
    <w:rsid w:val="007B61EA"/>
    <w:rsid w:val="007B68D5"/>
    <w:rsid w:val="007B7C2A"/>
    <w:rsid w:val="007C0255"/>
    <w:rsid w:val="007C06F8"/>
    <w:rsid w:val="007C42D5"/>
    <w:rsid w:val="007C43F1"/>
    <w:rsid w:val="007C6858"/>
    <w:rsid w:val="007C70CF"/>
    <w:rsid w:val="007C74DA"/>
    <w:rsid w:val="007D1E11"/>
    <w:rsid w:val="007D1FDC"/>
    <w:rsid w:val="007D4606"/>
    <w:rsid w:val="007D5352"/>
    <w:rsid w:val="007D56F3"/>
    <w:rsid w:val="007D59A4"/>
    <w:rsid w:val="007D6044"/>
    <w:rsid w:val="007D68FE"/>
    <w:rsid w:val="007D6D0E"/>
    <w:rsid w:val="007E2596"/>
    <w:rsid w:val="007E28C2"/>
    <w:rsid w:val="007E31A7"/>
    <w:rsid w:val="007E359A"/>
    <w:rsid w:val="007E3606"/>
    <w:rsid w:val="007E3D3E"/>
    <w:rsid w:val="007E44C6"/>
    <w:rsid w:val="007E5BFC"/>
    <w:rsid w:val="007E7291"/>
    <w:rsid w:val="007F24AE"/>
    <w:rsid w:val="007F267B"/>
    <w:rsid w:val="007F351D"/>
    <w:rsid w:val="007F4199"/>
    <w:rsid w:val="007F5A78"/>
    <w:rsid w:val="007F6E9C"/>
    <w:rsid w:val="007F7BC8"/>
    <w:rsid w:val="00800917"/>
    <w:rsid w:val="00800C27"/>
    <w:rsid w:val="00801EE9"/>
    <w:rsid w:val="0080309A"/>
    <w:rsid w:val="0080344F"/>
    <w:rsid w:val="00806A41"/>
    <w:rsid w:val="00807993"/>
    <w:rsid w:val="00807C7D"/>
    <w:rsid w:val="00807E16"/>
    <w:rsid w:val="0081045D"/>
    <w:rsid w:val="008110CD"/>
    <w:rsid w:val="00811F49"/>
    <w:rsid w:val="0081234D"/>
    <w:rsid w:val="0081264B"/>
    <w:rsid w:val="008127E9"/>
    <w:rsid w:val="00812FD2"/>
    <w:rsid w:val="008154B3"/>
    <w:rsid w:val="00817D27"/>
    <w:rsid w:val="00817E9E"/>
    <w:rsid w:val="008205A1"/>
    <w:rsid w:val="00820FA3"/>
    <w:rsid w:val="00821FDD"/>
    <w:rsid w:val="00823971"/>
    <w:rsid w:val="008247A0"/>
    <w:rsid w:val="0082502F"/>
    <w:rsid w:val="00825D17"/>
    <w:rsid w:val="00826341"/>
    <w:rsid w:val="00827B9E"/>
    <w:rsid w:val="00827ECD"/>
    <w:rsid w:val="008309FB"/>
    <w:rsid w:val="00830ED3"/>
    <w:rsid w:val="00831E15"/>
    <w:rsid w:val="00832BEE"/>
    <w:rsid w:val="008373FF"/>
    <w:rsid w:val="00840B6E"/>
    <w:rsid w:val="008413D8"/>
    <w:rsid w:val="00842D7F"/>
    <w:rsid w:val="008436D4"/>
    <w:rsid w:val="008453AC"/>
    <w:rsid w:val="0084542B"/>
    <w:rsid w:val="00845770"/>
    <w:rsid w:val="00847810"/>
    <w:rsid w:val="008500EA"/>
    <w:rsid w:val="00850DA9"/>
    <w:rsid w:val="008513CC"/>
    <w:rsid w:val="008556F3"/>
    <w:rsid w:val="0085713F"/>
    <w:rsid w:val="00857A75"/>
    <w:rsid w:val="00860455"/>
    <w:rsid w:val="008609F0"/>
    <w:rsid w:val="00861AF8"/>
    <w:rsid w:val="00861FCF"/>
    <w:rsid w:val="0086256E"/>
    <w:rsid w:val="00862AEA"/>
    <w:rsid w:val="00863FCC"/>
    <w:rsid w:val="0086423E"/>
    <w:rsid w:val="00864953"/>
    <w:rsid w:val="00864D91"/>
    <w:rsid w:val="00864E3B"/>
    <w:rsid w:val="00865299"/>
    <w:rsid w:val="00867777"/>
    <w:rsid w:val="0087005F"/>
    <w:rsid w:val="0087043F"/>
    <w:rsid w:val="00870539"/>
    <w:rsid w:val="0087192D"/>
    <w:rsid w:val="00873099"/>
    <w:rsid w:val="0087387D"/>
    <w:rsid w:val="008743DE"/>
    <w:rsid w:val="008757B6"/>
    <w:rsid w:val="00876B41"/>
    <w:rsid w:val="00877B70"/>
    <w:rsid w:val="00877E26"/>
    <w:rsid w:val="00880916"/>
    <w:rsid w:val="00880D04"/>
    <w:rsid w:val="00881D17"/>
    <w:rsid w:val="00882838"/>
    <w:rsid w:val="008834DE"/>
    <w:rsid w:val="00883D3D"/>
    <w:rsid w:val="00884124"/>
    <w:rsid w:val="008857B3"/>
    <w:rsid w:val="008857C3"/>
    <w:rsid w:val="00885977"/>
    <w:rsid w:val="00886168"/>
    <w:rsid w:val="00886A65"/>
    <w:rsid w:val="00886A9D"/>
    <w:rsid w:val="00887854"/>
    <w:rsid w:val="0089043B"/>
    <w:rsid w:val="0089069C"/>
    <w:rsid w:val="00890B22"/>
    <w:rsid w:val="00892027"/>
    <w:rsid w:val="008921C3"/>
    <w:rsid w:val="00892570"/>
    <w:rsid w:val="008927C7"/>
    <w:rsid w:val="00892B2D"/>
    <w:rsid w:val="00892FCA"/>
    <w:rsid w:val="00892FE4"/>
    <w:rsid w:val="0089381D"/>
    <w:rsid w:val="00893A64"/>
    <w:rsid w:val="00894093"/>
    <w:rsid w:val="00895A49"/>
    <w:rsid w:val="008960B3"/>
    <w:rsid w:val="00896307"/>
    <w:rsid w:val="0089667B"/>
    <w:rsid w:val="008A259B"/>
    <w:rsid w:val="008A490E"/>
    <w:rsid w:val="008A4C3B"/>
    <w:rsid w:val="008A4CDB"/>
    <w:rsid w:val="008A5231"/>
    <w:rsid w:val="008B067D"/>
    <w:rsid w:val="008B1523"/>
    <w:rsid w:val="008B2C88"/>
    <w:rsid w:val="008B4FA8"/>
    <w:rsid w:val="008B6162"/>
    <w:rsid w:val="008B63B6"/>
    <w:rsid w:val="008C15DB"/>
    <w:rsid w:val="008C1D73"/>
    <w:rsid w:val="008C24A5"/>
    <w:rsid w:val="008C3231"/>
    <w:rsid w:val="008C3E00"/>
    <w:rsid w:val="008C51C0"/>
    <w:rsid w:val="008C5B0D"/>
    <w:rsid w:val="008C63F7"/>
    <w:rsid w:val="008C6423"/>
    <w:rsid w:val="008C789E"/>
    <w:rsid w:val="008D0246"/>
    <w:rsid w:val="008D0697"/>
    <w:rsid w:val="008D0BBA"/>
    <w:rsid w:val="008D2C06"/>
    <w:rsid w:val="008D35A5"/>
    <w:rsid w:val="008D3FB3"/>
    <w:rsid w:val="008D472B"/>
    <w:rsid w:val="008D47D8"/>
    <w:rsid w:val="008D4806"/>
    <w:rsid w:val="008D48EB"/>
    <w:rsid w:val="008D493E"/>
    <w:rsid w:val="008D7288"/>
    <w:rsid w:val="008E10F2"/>
    <w:rsid w:val="008E1672"/>
    <w:rsid w:val="008E1AC7"/>
    <w:rsid w:val="008E45F8"/>
    <w:rsid w:val="008E4B63"/>
    <w:rsid w:val="008E5757"/>
    <w:rsid w:val="008E653C"/>
    <w:rsid w:val="008E6644"/>
    <w:rsid w:val="008E7804"/>
    <w:rsid w:val="008F0829"/>
    <w:rsid w:val="008F1BC8"/>
    <w:rsid w:val="008F20A7"/>
    <w:rsid w:val="008F211F"/>
    <w:rsid w:val="008F2123"/>
    <w:rsid w:val="008F235B"/>
    <w:rsid w:val="008F27BC"/>
    <w:rsid w:val="008F3189"/>
    <w:rsid w:val="008F34D0"/>
    <w:rsid w:val="008F4BA3"/>
    <w:rsid w:val="008F600D"/>
    <w:rsid w:val="00901172"/>
    <w:rsid w:val="00901C9C"/>
    <w:rsid w:val="00902C6D"/>
    <w:rsid w:val="009035E8"/>
    <w:rsid w:val="00904901"/>
    <w:rsid w:val="00906279"/>
    <w:rsid w:val="00906339"/>
    <w:rsid w:val="00906681"/>
    <w:rsid w:val="00906A9E"/>
    <w:rsid w:val="00907702"/>
    <w:rsid w:val="009116C2"/>
    <w:rsid w:val="00911D36"/>
    <w:rsid w:val="00913CF2"/>
    <w:rsid w:val="00916650"/>
    <w:rsid w:val="009202BC"/>
    <w:rsid w:val="0092050A"/>
    <w:rsid w:val="0092106B"/>
    <w:rsid w:val="00921D8A"/>
    <w:rsid w:val="009226C2"/>
    <w:rsid w:val="009229E6"/>
    <w:rsid w:val="009237EF"/>
    <w:rsid w:val="0092426F"/>
    <w:rsid w:val="00924B58"/>
    <w:rsid w:val="00925263"/>
    <w:rsid w:val="0092596F"/>
    <w:rsid w:val="00925BFD"/>
    <w:rsid w:val="009265A3"/>
    <w:rsid w:val="00931582"/>
    <w:rsid w:val="009315F1"/>
    <w:rsid w:val="0093168E"/>
    <w:rsid w:val="00934ACF"/>
    <w:rsid w:val="0093501D"/>
    <w:rsid w:val="0093506A"/>
    <w:rsid w:val="00936644"/>
    <w:rsid w:val="0093704E"/>
    <w:rsid w:val="00937C8C"/>
    <w:rsid w:val="00940751"/>
    <w:rsid w:val="0094095B"/>
    <w:rsid w:val="0094191D"/>
    <w:rsid w:val="00941AA1"/>
    <w:rsid w:val="00942498"/>
    <w:rsid w:val="0094386E"/>
    <w:rsid w:val="00944795"/>
    <w:rsid w:val="00945253"/>
    <w:rsid w:val="00945371"/>
    <w:rsid w:val="00945CE3"/>
    <w:rsid w:val="00945E01"/>
    <w:rsid w:val="009463D9"/>
    <w:rsid w:val="00946696"/>
    <w:rsid w:val="00947E9B"/>
    <w:rsid w:val="00950256"/>
    <w:rsid w:val="009512DD"/>
    <w:rsid w:val="00951C3F"/>
    <w:rsid w:val="00952917"/>
    <w:rsid w:val="00952BC7"/>
    <w:rsid w:val="0095338D"/>
    <w:rsid w:val="00954974"/>
    <w:rsid w:val="00954F0E"/>
    <w:rsid w:val="009558BA"/>
    <w:rsid w:val="00956577"/>
    <w:rsid w:val="00956D38"/>
    <w:rsid w:val="00956FCE"/>
    <w:rsid w:val="009579DE"/>
    <w:rsid w:val="0096075F"/>
    <w:rsid w:val="009613AE"/>
    <w:rsid w:val="00962424"/>
    <w:rsid w:val="00962DA5"/>
    <w:rsid w:val="00964564"/>
    <w:rsid w:val="009646BD"/>
    <w:rsid w:val="009650F9"/>
    <w:rsid w:val="0096600F"/>
    <w:rsid w:val="00966A0C"/>
    <w:rsid w:val="00970480"/>
    <w:rsid w:val="00970ED4"/>
    <w:rsid w:val="00972A7C"/>
    <w:rsid w:val="00973F0B"/>
    <w:rsid w:val="00974607"/>
    <w:rsid w:val="00974A05"/>
    <w:rsid w:val="00974B7E"/>
    <w:rsid w:val="00974CED"/>
    <w:rsid w:val="00975251"/>
    <w:rsid w:val="00980C65"/>
    <w:rsid w:val="009810F8"/>
    <w:rsid w:val="00982DF8"/>
    <w:rsid w:val="0098532E"/>
    <w:rsid w:val="0098750C"/>
    <w:rsid w:val="00990C77"/>
    <w:rsid w:val="009921E6"/>
    <w:rsid w:val="0099634A"/>
    <w:rsid w:val="00996781"/>
    <w:rsid w:val="0099767A"/>
    <w:rsid w:val="00997795"/>
    <w:rsid w:val="00997CF7"/>
    <w:rsid w:val="009A04FC"/>
    <w:rsid w:val="009A0FB4"/>
    <w:rsid w:val="009A2C16"/>
    <w:rsid w:val="009A35EA"/>
    <w:rsid w:val="009A3875"/>
    <w:rsid w:val="009A5BE9"/>
    <w:rsid w:val="009B1073"/>
    <w:rsid w:val="009B1383"/>
    <w:rsid w:val="009B24DC"/>
    <w:rsid w:val="009B2A98"/>
    <w:rsid w:val="009B2C2F"/>
    <w:rsid w:val="009B2C8B"/>
    <w:rsid w:val="009B3337"/>
    <w:rsid w:val="009B3426"/>
    <w:rsid w:val="009B3DFE"/>
    <w:rsid w:val="009B3E96"/>
    <w:rsid w:val="009B462E"/>
    <w:rsid w:val="009B6E3B"/>
    <w:rsid w:val="009B6F94"/>
    <w:rsid w:val="009C4378"/>
    <w:rsid w:val="009C7CE6"/>
    <w:rsid w:val="009D1E93"/>
    <w:rsid w:val="009D378D"/>
    <w:rsid w:val="009D4CC0"/>
    <w:rsid w:val="009D5E5D"/>
    <w:rsid w:val="009D74EA"/>
    <w:rsid w:val="009E1049"/>
    <w:rsid w:val="009E1E77"/>
    <w:rsid w:val="009E3B64"/>
    <w:rsid w:val="009E4731"/>
    <w:rsid w:val="009E72F5"/>
    <w:rsid w:val="009F0351"/>
    <w:rsid w:val="009F04B5"/>
    <w:rsid w:val="009F0E0D"/>
    <w:rsid w:val="009F2256"/>
    <w:rsid w:val="009F3282"/>
    <w:rsid w:val="009F3EA4"/>
    <w:rsid w:val="009F4728"/>
    <w:rsid w:val="009F48B3"/>
    <w:rsid w:val="009F5527"/>
    <w:rsid w:val="009F606A"/>
    <w:rsid w:val="009F60CD"/>
    <w:rsid w:val="009F6911"/>
    <w:rsid w:val="009F784D"/>
    <w:rsid w:val="00A002C1"/>
    <w:rsid w:val="00A01599"/>
    <w:rsid w:val="00A032B4"/>
    <w:rsid w:val="00A04A00"/>
    <w:rsid w:val="00A07177"/>
    <w:rsid w:val="00A07181"/>
    <w:rsid w:val="00A106FD"/>
    <w:rsid w:val="00A117B6"/>
    <w:rsid w:val="00A14651"/>
    <w:rsid w:val="00A14B7E"/>
    <w:rsid w:val="00A213A4"/>
    <w:rsid w:val="00A22085"/>
    <w:rsid w:val="00A22BEA"/>
    <w:rsid w:val="00A22D36"/>
    <w:rsid w:val="00A23BB6"/>
    <w:rsid w:val="00A23C8D"/>
    <w:rsid w:val="00A25C09"/>
    <w:rsid w:val="00A26A6A"/>
    <w:rsid w:val="00A30F6B"/>
    <w:rsid w:val="00A318E4"/>
    <w:rsid w:val="00A322C2"/>
    <w:rsid w:val="00A3391B"/>
    <w:rsid w:val="00A34D3A"/>
    <w:rsid w:val="00A37E73"/>
    <w:rsid w:val="00A414F4"/>
    <w:rsid w:val="00A418C9"/>
    <w:rsid w:val="00A430E7"/>
    <w:rsid w:val="00A43AF3"/>
    <w:rsid w:val="00A43FD2"/>
    <w:rsid w:val="00A44B59"/>
    <w:rsid w:val="00A503D4"/>
    <w:rsid w:val="00A51EBF"/>
    <w:rsid w:val="00A5202B"/>
    <w:rsid w:val="00A5354A"/>
    <w:rsid w:val="00A561A6"/>
    <w:rsid w:val="00A60616"/>
    <w:rsid w:val="00A60F43"/>
    <w:rsid w:val="00A63C97"/>
    <w:rsid w:val="00A66AA3"/>
    <w:rsid w:val="00A66C7E"/>
    <w:rsid w:val="00A67525"/>
    <w:rsid w:val="00A6778D"/>
    <w:rsid w:val="00A710B7"/>
    <w:rsid w:val="00A71648"/>
    <w:rsid w:val="00A7201A"/>
    <w:rsid w:val="00A72277"/>
    <w:rsid w:val="00A72A9C"/>
    <w:rsid w:val="00A7355E"/>
    <w:rsid w:val="00A73E6E"/>
    <w:rsid w:val="00A7516C"/>
    <w:rsid w:val="00A754E6"/>
    <w:rsid w:val="00A758E6"/>
    <w:rsid w:val="00A80385"/>
    <w:rsid w:val="00A808F1"/>
    <w:rsid w:val="00A811F5"/>
    <w:rsid w:val="00A81C0A"/>
    <w:rsid w:val="00A81CEF"/>
    <w:rsid w:val="00A81DDE"/>
    <w:rsid w:val="00A81E30"/>
    <w:rsid w:val="00A82E20"/>
    <w:rsid w:val="00A8404E"/>
    <w:rsid w:val="00A84886"/>
    <w:rsid w:val="00A8779D"/>
    <w:rsid w:val="00A87950"/>
    <w:rsid w:val="00A91334"/>
    <w:rsid w:val="00A92893"/>
    <w:rsid w:val="00A9483D"/>
    <w:rsid w:val="00A9580D"/>
    <w:rsid w:val="00A96EDD"/>
    <w:rsid w:val="00A97133"/>
    <w:rsid w:val="00A97185"/>
    <w:rsid w:val="00AA04DA"/>
    <w:rsid w:val="00AA0615"/>
    <w:rsid w:val="00AA0D69"/>
    <w:rsid w:val="00AA14B1"/>
    <w:rsid w:val="00AA29A4"/>
    <w:rsid w:val="00AA2D88"/>
    <w:rsid w:val="00AA3BC5"/>
    <w:rsid w:val="00AA3D4B"/>
    <w:rsid w:val="00AA3FE3"/>
    <w:rsid w:val="00AA54E6"/>
    <w:rsid w:val="00AA5E14"/>
    <w:rsid w:val="00AA6E13"/>
    <w:rsid w:val="00AA70B1"/>
    <w:rsid w:val="00AB0DC9"/>
    <w:rsid w:val="00AB1D1C"/>
    <w:rsid w:val="00AB268D"/>
    <w:rsid w:val="00AB359E"/>
    <w:rsid w:val="00AB556C"/>
    <w:rsid w:val="00AB59C5"/>
    <w:rsid w:val="00AB749A"/>
    <w:rsid w:val="00AB7AE5"/>
    <w:rsid w:val="00AC0A69"/>
    <w:rsid w:val="00AC2392"/>
    <w:rsid w:val="00AC2B05"/>
    <w:rsid w:val="00AC2B50"/>
    <w:rsid w:val="00AC3374"/>
    <w:rsid w:val="00AC4377"/>
    <w:rsid w:val="00AC57B5"/>
    <w:rsid w:val="00AC5884"/>
    <w:rsid w:val="00AC6FB9"/>
    <w:rsid w:val="00AD355B"/>
    <w:rsid w:val="00AD56C0"/>
    <w:rsid w:val="00AD5F2C"/>
    <w:rsid w:val="00AD60A6"/>
    <w:rsid w:val="00AD6618"/>
    <w:rsid w:val="00AD6E8B"/>
    <w:rsid w:val="00AE2104"/>
    <w:rsid w:val="00AE24F7"/>
    <w:rsid w:val="00AE4E17"/>
    <w:rsid w:val="00AE605E"/>
    <w:rsid w:val="00AE660F"/>
    <w:rsid w:val="00AE78E5"/>
    <w:rsid w:val="00AE7D9A"/>
    <w:rsid w:val="00AF0592"/>
    <w:rsid w:val="00AF269E"/>
    <w:rsid w:val="00AF3B20"/>
    <w:rsid w:val="00AF40EC"/>
    <w:rsid w:val="00AF71E0"/>
    <w:rsid w:val="00AF7406"/>
    <w:rsid w:val="00B00AEC"/>
    <w:rsid w:val="00B01C63"/>
    <w:rsid w:val="00B026D2"/>
    <w:rsid w:val="00B0465F"/>
    <w:rsid w:val="00B04DC2"/>
    <w:rsid w:val="00B05EFF"/>
    <w:rsid w:val="00B06B51"/>
    <w:rsid w:val="00B06D51"/>
    <w:rsid w:val="00B105E4"/>
    <w:rsid w:val="00B10AA1"/>
    <w:rsid w:val="00B10BAB"/>
    <w:rsid w:val="00B10C4F"/>
    <w:rsid w:val="00B1103B"/>
    <w:rsid w:val="00B110EF"/>
    <w:rsid w:val="00B11ADE"/>
    <w:rsid w:val="00B12E00"/>
    <w:rsid w:val="00B12F36"/>
    <w:rsid w:val="00B14003"/>
    <w:rsid w:val="00B15572"/>
    <w:rsid w:val="00B157B8"/>
    <w:rsid w:val="00B161AB"/>
    <w:rsid w:val="00B1635E"/>
    <w:rsid w:val="00B1662A"/>
    <w:rsid w:val="00B169C1"/>
    <w:rsid w:val="00B178B4"/>
    <w:rsid w:val="00B20019"/>
    <w:rsid w:val="00B20926"/>
    <w:rsid w:val="00B20DDB"/>
    <w:rsid w:val="00B20E79"/>
    <w:rsid w:val="00B21209"/>
    <w:rsid w:val="00B22426"/>
    <w:rsid w:val="00B225FF"/>
    <w:rsid w:val="00B25507"/>
    <w:rsid w:val="00B2608E"/>
    <w:rsid w:val="00B2609D"/>
    <w:rsid w:val="00B27271"/>
    <w:rsid w:val="00B3087C"/>
    <w:rsid w:val="00B31525"/>
    <w:rsid w:val="00B31B18"/>
    <w:rsid w:val="00B3277F"/>
    <w:rsid w:val="00B32A83"/>
    <w:rsid w:val="00B3377C"/>
    <w:rsid w:val="00B33B6A"/>
    <w:rsid w:val="00B33DF4"/>
    <w:rsid w:val="00B34EAA"/>
    <w:rsid w:val="00B350CA"/>
    <w:rsid w:val="00B3519B"/>
    <w:rsid w:val="00B3709D"/>
    <w:rsid w:val="00B41449"/>
    <w:rsid w:val="00B41A3A"/>
    <w:rsid w:val="00B46463"/>
    <w:rsid w:val="00B47024"/>
    <w:rsid w:val="00B500A8"/>
    <w:rsid w:val="00B50426"/>
    <w:rsid w:val="00B50AB8"/>
    <w:rsid w:val="00B50CCB"/>
    <w:rsid w:val="00B50EDB"/>
    <w:rsid w:val="00B51820"/>
    <w:rsid w:val="00B51FD4"/>
    <w:rsid w:val="00B5251C"/>
    <w:rsid w:val="00B56E1F"/>
    <w:rsid w:val="00B601D1"/>
    <w:rsid w:val="00B603E3"/>
    <w:rsid w:val="00B6056B"/>
    <w:rsid w:val="00B607A3"/>
    <w:rsid w:val="00B61A11"/>
    <w:rsid w:val="00B632FA"/>
    <w:rsid w:val="00B63ECC"/>
    <w:rsid w:val="00B64D20"/>
    <w:rsid w:val="00B66241"/>
    <w:rsid w:val="00B70B50"/>
    <w:rsid w:val="00B72DBB"/>
    <w:rsid w:val="00B735EB"/>
    <w:rsid w:val="00B740E7"/>
    <w:rsid w:val="00B77ADA"/>
    <w:rsid w:val="00B80097"/>
    <w:rsid w:val="00B80328"/>
    <w:rsid w:val="00B83216"/>
    <w:rsid w:val="00B83DD0"/>
    <w:rsid w:val="00B842C7"/>
    <w:rsid w:val="00B86785"/>
    <w:rsid w:val="00B86BE9"/>
    <w:rsid w:val="00B90098"/>
    <w:rsid w:val="00B9158D"/>
    <w:rsid w:val="00B9173B"/>
    <w:rsid w:val="00B929CF"/>
    <w:rsid w:val="00B92B3F"/>
    <w:rsid w:val="00B92F38"/>
    <w:rsid w:val="00B946EF"/>
    <w:rsid w:val="00B94932"/>
    <w:rsid w:val="00B9546D"/>
    <w:rsid w:val="00B97E68"/>
    <w:rsid w:val="00BA0153"/>
    <w:rsid w:val="00BA0768"/>
    <w:rsid w:val="00BA12F8"/>
    <w:rsid w:val="00BA250C"/>
    <w:rsid w:val="00BA28A3"/>
    <w:rsid w:val="00BA2EB4"/>
    <w:rsid w:val="00BA580B"/>
    <w:rsid w:val="00BA69B2"/>
    <w:rsid w:val="00BB07B0"/>
    <w:rsid w:val="00BB2D91"/>
    <w:rsid w:val="00BB2F95"/>
    <w:rsid w:val="00BB3908"/>
    <w:rsid w:val="00BB4F7F"/>
    <w:rsid w:val="00BB656B"/>
    <w:rsid w:val="00BC11A4"/>
    <w:rsid w:val="00BC1257"/>
    <w:rsid w:val="00BC139F"/>
    <w:rsid w:val="00BC1A7B"/>
    <w:rsid w:val="00BC1E6A"/>
    <w:rsid w:val="00BC338B"/>
    <w:rsid w:val="00BC3ECD"/>
    <w:rsid w:val="00BC4E83"/>
    <w:rsid w:val="00BC55BE"/>
    <w:rsid w:val="00BC5BCE"/>
    <w:rsid w:val="00BC5DB0"/>
    <w:rsid w:val="00BC63D7"/>
    <w:rsid w:val="00BC666D"/>
    <w:rsid w:val="00BC6A0A"/>
    <w:rsid w:val="00BC6DAB"/>
    <w:rsid w:val="00BC7B3B"/>
    <w:rsid w:val="00BD043B"/>
    <w:rsid w:val="00BD1977"/>
    <w:rsid w:val="00BD1B63"/>
    <w:rsid w:val="00BD2E10"/>
    <w:rsid w:val="00BD33C4"/>
    <w:rsid w:val="00BD4EC5"/>
    <w:rsid w:val="00BD5450"/>
    <w:rsid w:val="00BD55D7"/>
    <w:rsid w:val="00BD5F30"/>
    <w:rsid w:val="00BD6395"/>
    <w:rsid w:val="00BD6E96"/>
    <w:rsid w:val="00BD72F4"/>
    <w:rsid w:val="00BE1AF8"/>
    <w:rsid w:val="00BE3ECB"/>
    <w:rsid w:val="00BE5C90"/>
    <w:rsid w:val="00BE5EB1"/>
    <w:rsid w:val="00BE66D7"/>
    <w:rsid w:val="00BE6E94"/>
    <w:rsid w:val="00BE784A"/>
    <w:rsid w:val="00BF13CC"/>
    <w:rsid w:val="00BF1FB5"/>
    <w:rsid w:val="00BF4500"/>
    <w:rsid w:val="00BF716A"/>
    <w:rsid w:val="00BF7908"/>
    <w:rsid w:val="00BF7D97"/>
    <w:rsid w:val="00C007B8"/>
    <w:rsid w:val="00C02739"/>
    <w:rsid w:val="00C02C73"/>
    <w:rsid w:val="00C030C5"/>
    <w:rsid w:val="00C035B4"/>
    <w:rsid w:val="00C05CE4"/>
    <w:rsid w:val="00C06696"/>
    <w:rsid w:val="00C066D3"/>
    <w:rsid w:val="00C06E86"/>
    <w:rsid w:val="00C107AB"/>
    <w:rsid w:val="00C10E86"/>
    <w:rsid w:val="00C11A2F"/>
    <w:rsid w:val="00C12D18"/>
    <w:rsid w:val="00C14236"/>
    <w:rsid w:val="00C144ED"/>
    <w:rsid w:val="00C15B9F"/>
    <w:rsid w:val="00C15E3D"/>
    <w:rsid w:val="00C16192"/>
    <w:rsid w:val="00C16788"/>
    <w:rsid w:val="00C17366"/>
    <w:rsid w:val="00C17BAE"/>
    <w:rsid w:val="00C20973"/>
    <w:rsid w:val="00C2168E"/>
    <w:rsid w:val="00C23338"/>
    <w:rsid w:val="00C24923"/>
    <w:rsid w:val="00C24A0A"/>
    <w:rsid w:val="00C24ED7"/>
    <w:rsid w:val="00C2622C"/>
    <w:rsid w:val="00C27129"/>
    <w:rsid w:val="00C27A16"/>
    <w:rsid w:val="00C30615"/>
    <w:rsid w:val="00C31DAF"/>
    <w:rsid w:val="00C31E92"/>
    <w:rsid w:val="00C32BCA"/>
    <w:rsid w:val="00C338CC"/>
    <w:rsid w:val="00C33DDA"/>
    <w:rsid w:val="00C35C49"/>
    <w:rsid w:val="00C36570"/>
    <w:rsid w:val="00C36C46"/>
    <w:rsid w:val="00C3703B"/>
    <w:rsid w:val="00C412BC"/>
    <w:rsid w:val="00C4249E"/>
    <w:rsid w:val="00C42514"/>
    <w:rsid w:val="00C43471"/>
    <w:rsid w:val="00C44202"/>
    <w:rsid w:val="00C454AD"/>
    <w:rsid w:val="00C47C2D"/>
    <w:rsid w:val="00C50EBC"/>
    <w:rsid w:val="00C5205D"/>
    <w:rsid w:val="00C52392"/>
    <w:rsid w:val="00C5319B"/>
    <w:rsid w:val="00C546B5"/>
    <w:rsid w:val="00C5549B"/>
    <w:rsid w:val="00C55EA5"/>
    <w:rsid w:val="00C56FC9"/>
    <w:rsid w:val="00C60D56"/>
    <w:rsid w:val="00C627FD"/>
    <w:rsid w:val="00C62B79"/>
    <w:rsid w:val="00C631E8"/>
    <w:rsid w:val="00C641C8"/>
    <w:rsid w:val="00C64BC0"/>
    <w:rsid w:val="00C65320"/>
    <w:rsid w:val="00C660B3"/>
    <w:rsid w:val="00C6756B"/>
    <w:rsid w:val="00C67817"/>
    <w:rsid w:val="00C67EFE"/>
    <w:rsid w:val="00C7037C"/>
    <w:rsid w:val="00C71084"/>
    <w:rsid w:val="00C71467"/>
    <w:rsid w:val="00C72B9B"/>
    <w:rsid w:val="00C7416B"/>
    <w:rsid w:val="00C74471"/>
    <w:rsid w:val="00C749B7"/>
    <w:rsid w:val="00C74BF1"/>
    <w:rsid w:val="00C813C4"/>
    <w:rsid w:val="00C81E91"/>
    <w:rsid w:val="00C82A80"/>
    <w:rsid w:val="00C82D33"/>
    <w:rsid w:val="00C82E78"/>
    <w:rsid w:val="00C82FB8"/>
    <w:rsid w:val="00C83D20"/>
    <w:rsid w:val="00C83F1B"/>
    <w:rsid w:val="00C83F40"/>
    <w:rsid w:val="00C87557"/>
    <w:rsid w:val="00C87802"/>
    <w:rsid w:val="00C90B88"/>
    <w:rsid w:val="00C90BC2"/>
    <w:rsid w:val="00C913B9"/>
    <w:rsid w:val="00C91ADA"/>
    <w:rsid w:val="00C93180"/>
    <w:rsid w:val="00C93EB3"/>
    <w:rsid w:val="00C9448C"/>
    <w:rsid w:val="00C948E8"/>
    <w:rsid w:val="00C953B0"/>
    <w:rsid w:val="00C960ED"/>
    <w:rsid w:val="00CA0938"/>
    <w:rsid w:val="00CA1622"/>
    <w:rsid w:val="00CA43EC"/>
    <w:rsid w:val="00CA5C51"/>
    <w:rsid w:val="00CA5F11"/>
    <w:rsid w:val="00CA653B"/>
    <w:rsid w:val="00CA68C4"/>
    <w:rsid w:val="00CA7486"/>
    <w:rsid w:val="00CB0F63"/>
    <w:rsid w:val="00CB11F8"/>
    <w:rsid w:val="00CB2ACC"/>
    <w:rsid w:val="00CB6077"/>
    <w:rsid w:val="00CB6B3D"/>
    <w:rsid w:val="00CB6F05"/>
    <w:rsid w:val="00CB7124"/>
    <w:rsid w:val="00CC053E"/>
    <w:rsid w:val="00CC061A"/>
    <w:rsid w:val="00CC18DD"/>
    <w:rsid w:val="00CC30CD"/>
    <w:rsid w:val="00CC361A"/>
    <w:rsid w:val="00CC3D57"/>
    <w:rsid w:val="00CC3D92"/>
    <w:rsid w:val="00CC63F0"/>
    <w:rsid w:val="00CC6DA8"/>
    <w:rsid w:val="00CC705B"/>
    <w:rsid w:val="00CC7805"/>
    <w:rsid w:val="00CC7D8A"/>
    <w:rsid w:val="00CD04D6"/>
    <w:rsid w:val="00CD25EC"/>
    <w:rsid w:val="00CD33E5"/>
    <w:rsid w:val="00CD3AB4"/>
    <w:rsid w:val="00CD4C61"/>
    <w:rsid w:val="00CD4F54"/>
    <w:rsid w:val="00CD560B"/>
    <w:rsid w:val="00CD5CC2"/>
    <w:rsid w:val="00CD6A7C"/>
    <w:rsid w:val="00CD6B49"/>
    <w:rsid w:val="00CE09DC"/>
    <w:rsid w:val="00CE2BE8"/>
    <w:rsid w:val="00CE39D3"/>
    <w:rsid w:val="00CE4270"/>
    <w:rsid w:val="00CE492C"/>
    <w:rsid w:val="00CE528E"/>
    <w:rsid w:val="00CE5BFE"/>
    <w:rsid w:val="00CE60D2"/>
    <w:rsid w:val="00CE68FF"/>
    <w:rsid w:val="00CE7647"/>
    <w:rsid w:val="00CE7E40"/>
    <w:rsid w:val="00CF31CB"/>
    <w:rsid w:val="00CF49A2"/>
    <w:rsid w:val="00CF4D64"/>
    <w:rsid w:val="00CF4E47"/>
    <w:rsid w:val="00CF5D0C"/>
    <w:rsid w:val="00CF5D49"/>
    <w:rsid w:val="00CF6637"/>
    <w:rsid w:val="00CF6EEA"/>
    <w:rsid w:val="00CF71BD"/>
    <w:rsid w:val="00D00278"/>
    <w:rsid w:val="00D014D9"/>
    <w:rsid w:val="00D017C1"/>
    <w:rsid w:val="00D01B7A"/>
    <w:rsid w:val="00D03D7B"/>
    <w:rsid w:val="00D04539"/>
    <w:rsid w:val="00D04671"/>
    <w:rsid w:val="00D04CCF"/>
    <w:rsid w:val="00D07D6A"/>
    <w:rsid w:val="00D11A02"/>
    <w:rsid w:val="00D12F98"/>
    <w:rsid w:val="00D13538"/>
    <w:rsid w:val="00D1368E"/>
    <w:rsid w:val="00D13743"/>
    <w:rsid w:val="00D13926"/>
    <w:rsid w:val="00D14540"/>
    <w:rsid w:val="00D16515"/>
    <w:rsid w:val="00D17C44"/>
    <w:rsid w:val="00D20045"/>
    <w:rsid w:val="00D2027E"/>
    <w:rsid w:val="00D21133"/>
    <w:rsid w:val="00D217F0"/>
    <w:rsid w:val="00D22A39"/>
    <w:rsid w:val="00D232B0"/>
    <w:rsid w:val="00D23483"/>
    <w:rsid w:val="00D250A7"/>
    <w:rsid w:val="00D259CA"/>
    <w:rsid w:val="00D306AE"/>
    <w:rsid w:val="00D30B93"/>
    <w:rsid w:val="00D30DB0"/>
    <w:rsid w:val="00D33566"/>
    <w:rsid w:val="00D33807"/>
    <w:rsid w:val="00D33C83"/>
    <w:rsid w:val="00D34A67"/>
    <w:rsid w:val="00D34ED9"/>
    <w:rsid w:val="00D35488"/>
    <w:rsid w:val="00D36057"/>
    <w:rsid w:val="00D36329"/>
    <w:rsid w:val="00D3642D"/>
    <w:rsid w:val="00D37E8B"/>
    <w:rsid w:val="00D37EBF"/>
    <w:rsid w:val="00D4067B"/>
    <w:rsid w:val="00D42CB7"/>
    <w:rsid w:val="00D44998"/>
    <w:rsid w:val="00D46832"/>
    <w:rsid w:val="00D5042A"/>
    <w:rsid w:val="00D50CF4"/>
    <w:rsid w:val="00D50EB2"/>
    <w:rsid w:val="00D52AF6"/>
    <w:rsid w:val="00D538BA"/>
    <w:rsid w:val="00D5595F"/>
    <w:rsid w:val="00D55F0F"/>
    <w:rsid w:val="00D5600F"/>
    <w:rsid w:val="00D608CB"/>
    <w:rsid w:val="00D60F44"/>
    <w:rsid w:val="00D6117E"/>
    <w:rsid w:val="00D62440"/>
    <w:rsid w:val="00D62B2E"/>
    <w:rsid w:val="00D63BF7"/>
    <w:rsid w:val="00D643EB"/>
    <w:rsid w:val="00D649C3"/>
    <w:rsid w:val="00D660DD"/>
    <w:rsid w:val="00D668A5"/>
    <w:rsid w:val="00D70409"/>
    <w:rsid w:val="00D705F7"/>
    <w:rsid w:val="00D70DEE"/>
    <w:rsid w:val="00D72963"/>
    <w:rsid w:val="00D7477B"/>
    <w:rsid w:val="00D74DEE"/>
    <w:rsid w:val="00D756C9"/>
    <w:rsid w:val="00D76EAD"/>
    <w:rsid w:val="00D80945"/>
    <w:rsid w:val="00D80F7B"/>
    <w:rsid w:val="00D81E17"/>
    <w:rsid w:val="00D82D3E"/>
    <w:rsid w:val="00D83E34"/>
    <w:rsid w:val="00D86168"/>
    <w:rsid w:val="00D87C4E"/>
    <w:rsid w:val="00D9065A"/>
    <w:rsid w:val="00D912A2"/>
    <w:rsid w:val="00D9144D"/>
    <w:rsid w:val="00D9156E"/>
    <w:rsid w:val="00D91B56"/>
    <w:rsid w:val="00D91FD8"/>
    <w:rsid w:val="00D922A2"/>
    <w:rsid w:val="00D92E7F"/>
    <w:rsid w:val="00D934B9"/>
    <w:rsid w:val="00D938E3"/>
    <w:rsid w:val="00D93AA2"/>
    <w:rsid w:val="00D958CD"/>
    <w:rsid w:val="00D963CD"/>
    <w:rsid w:val="00D96AC5"/>
    <w:rsid w:val="00D97CA6"/>
    <w:rsid w:val="00DA0B93"/>
    <w:rsid w:val="00DA1C6C"/>
    <w:rsid w:val="00DA2D32"/>
    <w:rsid w:val="00DA3AE7"/>
    <w:rsid w:val="00DA3BB9"/>
    <w:rsid w:val="00DA3E97"/>
    <w:rsid w:val="00DA4279"/>
    <w:rsid w:val="00DA4449"/>
    <w:rsid w:val="00DA63A9"/>
    <w:rsid w:val="00DB6C01"/>
    <w:rsid w:val="00DB7FFE"/>
    <w:rsid w:val="00DC11AC"/>
    <w:rsid w:val="00DC28BA"/>
    <w:rsid w:val="00DC28C6"/>
    <w:rsid w:val="00DC510B"/>
    <w:rsid w:val="00DC6B4B"/>
    <w:rsid w:val="00DC7E05"/>
    <w:rsid w:val="00DD01B3"/>
    <w:rsid w:val="00DD0B54"/>
    <w:rsid w:val="00DD176A"/>
    <w:rsid w:val="00DD1DC8"/>
    <w:rsid w:val="00DD2385"/>
    <w:rsid w:val="00DD2685"/>
    <w:rsid w:val="00DD313B"/>
    <w:rsid w:val="00DD404E"/>
    <w:rsid w:val="00DD464D"/>
    <w:rsid w:val="00DD4BCE"/>
    <w:rsid w:val="00DE04F6"/>
    <w:rsid w:val="00DE183C"/>
    <w:rsid w:val="00DE1A67"/>
    <w:rsid w:val="00DE1EF8"/>
    <w:rsid w:val="00DE3CAF"/>
    <w:rsid w:val="00DE476F"/>
    <w:rsid w:val="00DE540F"/>
    <w:rsid w:val="00DE604D"/>
    <w:rsid w:val="00DE73EF"/>
    <w:rsid w:val="00DF02D8"/>
    <w:rsid w:val="00DF0580"/>
    <w:rsid w:val="00DF2D31"/>
    <w:rsid w:val="00DF2DC2"/>
    <w:rsid w:val="00DF4065"/>
    <w:rsid w:val="00DF4BF6"/>
    <w:rsid w:val="00DF4D00"/>
    <w:rsid w:val="00DF5320"/>
    <w:rsid w:val="00DF55A8"/>
    <w:rsid w:val="00E008F0"/>
    <w:rsid w:val="00E01D38"/>
    <w:rsid w:val="00E022BF"/>
    <w:rsid w:val="00E02A3A"/>
    <w:rsid w:val="00E06C1D"/>
    <w:rsid w:val="00E10D37"/>
    <w:rsid w:val="00E124AF"/>
    <w:rsid w:val="00E13B25"/>
    <w:rsid w:val="00E14386"/>
    <w:rsid w:val="00E149E6"/>
    <w:rsid w:val="00E155C8"/>
    <w:rsid w:val="00E16755"/>
    <w:rsid w:val="00E16919"/>
    <w:rsid w:val="00E16FA3"/>
    <w:rsid w:val="00E20407"/>
    <w:rsid w:val="00E20973"/>
    <w:rsid w:val="00E21148"/>
    <w:rsid w:val="00E212DA"/>
    <w:rsid w:val="00E22062"/>
    <w:rsid w:val="00E226DF"/>
    <w:rsid w:val="00E22749"/>
    <w:rsid w:val="00E22A6D"/>
    <w:rsid w:val="00E232EF"/>
    <w:rsid w:val="00E23AAF"/>
    <w:rsid w:val="00E248F1"/>
    <w:rsid w:val="00E258D5"/>
    <w:rsid w:val="00E2613F"/>
    <w:rsid w:val="00E307C2"/>
    <w:rsid w:val="00E3160E"/>
    <w:rsid w:val="00E31770"/>
    <w:rsid w:val="00E32016"/>
    <w:rsid w:val="00E332D4"/>
    <w:rsid w:val="00E349E7"/>
    <w:rsid w:val="00E35646"/>
    <w:rsid w:val="00E35836"/>
    <w:rsid w:val="00E3629A"/>
    <w:rsid w:val="00E372BA"/>
    <w:rsid w:val="00E41D2D"/>
    <w:rsid w:val="00E4306B"/>
    <w:rsid w:val="00E44796"/>
    <w:rsid w:val="00E45CDA"/>
    <w:rsid w:val="00E46DA5"/>
    <w:rsid w:val="00E47AC7"/>
    <w:rsid w:val="00E51203"/>
    <w:rsid w:val="00E514F8"/>
    <w:rsid w:val="00E5248C"/>
    <w:rsid w:val="00E5468E"/>
    <w:rsid w:val="00E54A7F"/>
    <w:rsid w:val="00E561B6"/>
    <w:rsid w:val="00E569F2"/>
    <w:rsid w:val="00E56BCF"/>
    <w:rsid w:val="00E571B3"/>
    <w:rsid w:val="00E57544"/>
    <w:rsid w:val="00E57AE5"/>
    <w:rsid w:val="00E57B26"/>
    <w:rsid w:val="00E57CDA"/>
    <w:rsid w:val="00E60989"/>
    <w:rsid w:val="00E60CDE"/>
    <w:rsid w:val="00E61FD6"/>
    <w:rsid w:val="00E63036"/>
    <w:rsid w:val="00E6307F"/>
    <w:rsid w:val="00E633F0"/>
    <w:rsid w:val="00E639C6"/>
    <w:rsid w:val="00E64AB5"/>
    <w:rsid w:val="00E65F35"/>
    <w:rsid w:val="00E706EC"/>
    <w:rsid w:val="00E73850"/>
    <w:rsid w:val="00E75859"/>
    <w:rsid w:val="00E814F2"/>
    <w:rsid w:val="00E82941"/>
    <w:rsid w:val="00E83965"/>
    <w:rsid w:val="00E85113"/>
    <w:rsid w:val="00E86161"/>
    <w:rsid w:val="00E862C3"/>
    <w:rsid w:val="00E86BA0"/>
    <w:rsid w:val="00E870C7"/>
    <w:rsid w:val="00E8760A"/>
    <w:rsid w:val="00E87D38"/>
    <w:rsid w:val="00E9010B"/>
    <w:rsid w:val="00E90162"/>
    <w:rsid w:val="00E9375C"/>
    <w:rsid w:val="00E93F32"/>
    <w:rsid w:val="00E940C7"/>
    <w:rsid w:val="00E943A8"/>
    <w:rsid w:val="00E94E68"/>
    <w:rsid w:val="00E9729F"/>
    <w:rsid w:val="00E977BF"/>
    <w:rsid w:val="00E97E56"/>
    <w:rsid w:val="00EA0153"/>
    <w:rsid w:val="00EA0AC3"/>
    <w:rsid w:val="00EA1E0E"/>
    <w:rsid w:val="00EA202F"/>
    <w:rsid w:val="00EA2629"/>
    <w:rsid w:val="00EA3A7C"/>
    <w:rsid w:val="00EA7F6D"/>
    <w:rsid w:val="00EB2E98"/>
    <w:rsid w:val="00EB3143"/>
    <w:rsid w:val="00EB44A9"/>
    <w:rsid w:val="00EB69BD"/>
    <w:rsid w:val="00EB7717"/>
    <w:rsid w:val="00EB7CA5"/>
    <w:rsid w:val="00EC08FE"/>
    <w:rsid w:val="00EC31EC"/>
    <w:rsid w:val="00EC55C6"/>
    <w:rsid w:val="00EC6D03"/>
    <w:rsid w:val="00ED0699"/>
    <w:rsid w:val="00ED0793"/>
    <w:rsid w:val="00ED0A79"/>
    <w:rsid w:val="00ED160F"/>
    <w:rsid w:val="00ED2B16"/>
    <w:rsid w:val="00ED2CA8"/>
    <w:rsid w:val="00ED3AC6"/>
    <w:rsid w:val="00ED4CFD"/>
    <w:rsid w:val="00ED576C"/>
    <w:rsid w:val="00ED652C"/>
    <w:rsid w:val="00ED6609"/>
    <w:rsid w:val="00ED67EA"/>
    <w:rsid w:val="00ED7364"/>
    <w:rsid w:val="00EE18FB"/>
    <w:rsid w:val="00EE1B63"/>
    <w:rsid w:val="00EE23C6"/>
    <w:rsid w:val="00EE26B7"/>
    <w:rsid w:val="00EE3749"/>
    <w:rsid w:val="00EE3D17"/>
    <w:rsid w:val="00EE59B3"/>
    <w:rsid w:val="00EE6D42"/>
    <w:rsid w:val="00EE75EF"/>
    <w:rsid w:val="00EF0422"/>
    <w:rsid w:val="00EF29CA"/>
    <w:rsid w:val="00EF5B43"/>
    <w:rsid w:val="00EF767D"/>
    <w:rsid w:val="00F01681"/>
    <w:rsid w:val="00F02F44"/>
    <w:rsid w:val="00F03685"/>
    <w:rsid w:val="00F03CAC"/>
    <w:rsid w:val="00F04AFE"/>
    <w:rsid w:val="00F06435"/>
    <w:rsid w:val="00F076EA"/>
    <w:rsid w:val="00F111A1"/>
    <w:rsid w:val="00F1159C"/>
    <w:rsid w:val="00F11B52"/>
    <w:rsid w:val="00F1291B"/>
    <w:rsid w:val="00F1329B"/>
    <w:rsid w:val="00F13EC7"/>
    <w:rsid w:val="00F143C3"/>
    <w:rsid w:val="00F15829"/>
    <w:rsid w:val="00F159CE"/>
    <w:rsid w:val="00F20896"/>
    <w:rsid w:val="00F233EF"/>
    <w:rsid w:val="00F24F3A"/>
    <w:rsid w:val="00F25C71"/>
    <w:rsid w:val="00F302A8"/>
    <w:rsid w:val="00F31404"/>
    <w:rsid w:val="00F3215C"/>
    <w:rsid w:val="00F326FB"/>
    <w:rsid w:val="00F32ACA"/>
    <w:rsid w:val="00F35568"/>
    <w:rsid w:val="00F36B8F"/>
    <w:rsid w:val="00F3758E"/>
    <w:rsid w:val="00F405EF"/>
    <w:rsid w:val="00F407D7"/>
    <w:rsid w:val="00F40AE3"/>
    <w:rsid w:val="00F4143D"/>
    <w:rsid w:val="00F428A2"/>
    <w:rsid w:val="00F42FCF"/>
    <w:rsid w:val="00F43423"/>
    <w:rsid w:val="00F44412"/>
    <w:rsid w:val="00F44B6A"/>
    <w:rsid w:val="00F44E4B"/>
    <w:rsid w:val="00F465AA"/>
    <w:rsid w:val="00F468DA"/>
    <w:rsid w:val="00F46AA7"/>
    <w:rsid w:val="00F46D6B"/>
    <w:rsid w:val="00F475E6"/>
    <w:rsid w:val="00F47BD2"/>
    <w:rsid w:val="00F47C33"/>
    <w:rsid w:val="00F5022B"/>
    <w:rsid w:val="00F5208E"/>
    <w:rsid w:val="00F577A6"/>
    <w:rsid w:val="00F57C31"/>
    <w:rsid w:val="00F60E92"/>
    <w:rsid w:val="00F62251"/>
    <w:rsid w:val="00F6358B"/>
    <w:rsid w:val="00F637C9"/>
    <w:rsid w:val="00F63BDD"/>
    <w:rsid w:val="00F650ED"/>
    <w:rsid w:val="00F6683B"/>
    <w:rsid w:val="00F67968"/>
    <w:rsid w:val="00F71EA1"/>
    <w:rsid w:val="00F73583"/>
    <w:rsid w:val="00F74035"/>
    <w:rsid w:val="00F745C1"/>
    <w:rsid w:val="00F75139"/>
    <w:rsid w:val="00F752D3"/>
    <w:rsid w:val="00F757A6"/>
    <w:rsid w:val="00F75E10"/>
    <w:rsid w:val="00F7693A"/>
    <w:rsid w:val="00F77104"/>
    <w:rsid w:val="00F77640"/>
    <w:rsid w:val="00F806B3"/>
    <w:rsid w:val="00F80E55"/>
    <w:rsid w:val="00F81D0D"/>
    <w:rsid w:val="00F832E2"/>
    <w:rsid w:val="00F84382"/>
    <w:rsid w:val="00F8495A"/>
    <w:rsid w:val="00F8549C"/>
    <w:rsid w:val="00F85758"/>
    <w:rsid w:val="00F85B87"/>
    <w:rsid w:val="00F876EB"/>
    <w:rsid w:val="00F92FE2"/>
    <w:rsid w:val="00F93251"/>
    <w:rsid w:val="00F93770"/>
    <w:rsid w:val="00F9410D"/>
    <w:rsid w:val="00F94924"/>
    <w:rsid w:val="00F96325"/>
    <w:rsid w:val="00F972A5"/>
    <w:rsid w:val="00FA1018"/>
    <w:rsid w:val="00FA1573"/>
    <w:rsid w:val="00FA2EDB"/>
    <w:rsid w:val="00FA3BED"/>
    <w:rsid w:val="00FA6A9F"/>
    <w:rsid w:val="00FA73F8"/>
    <w:rsid w:val="00FA7720"/>
    <w:rsid w:val="00FA7762"/>
    <w:rsid w:val="00FA787A"/>
    <w:rsid w:val="00FA7CF2"/>
    <w:rsid w:val="00FA7FD7"/>
    <w:rsid w:val="00FB2968"/>
    <w:rsid w:val="00FB2AED"/>
    <w:rsid w:val="00FB3183"/>
    <w:rsid w:val="00FB3263"/>
    <w:rsid w:val="00FB40FD"/>
    <w:rsid w:val="00FB4DE5"/>
    <w:rsid w:val="00FB513A"/>
    <w:rsid w:val="00FB55CD"/>
    <w:rsid w:val="00FB64D0"/>
    <w:rsid w:val="00FB6548"/>
    <w:rsid w:val="00FC06F8"/>
    <w:rsid w:val="00FC1FDD"/>
    <w:rsid w:val="00FC2228"/>
    <w:rsid w:val="00FC3A73"/>
    <w:rsid w:val="00FC3ACF"/>
    <w:rsid w:val="00FC3B29"/>
    <w:rsid w:val="00FC4278"/>
    <w:rsid w:val="00FC4E6A"/>
    <w:rsid w:val="00FC4F77"/>
    <w:rsid w:val="00FC5C9C"/>
    <w:rsid w:val="00FC5FF7"/>
    <w:rsid w:val="00FC60D8"/>
    <w:rsid w:val="00FC6C05"/>
    <w:rsid w:val="00FC731D"/>
    <w:rsid w:val="00FD0460"/>
    <w:rsid w:val="00FD2DDF"/>
    <w:rsid w:val="00FD3D1E"/>
    <w:rsid w:val="00FD41E3"/>
    <w:rsid w:val="00FD4684"/>
    <w:rsid w:val="00FD6059"/>
    <w:rsid w:val="00FD7301"/>
    <w:rsid w:val="00FE0557"/>
    <w:rsid w:val="00FE07F5"/>
    <w:rsid w:val="00FE0BE6"/>
    <w:rsid w:val="00FE0F67"/>
    <w:rsid w:val="00FE1152"/>
    <w:rsid w:val="00FE1F9C"/>
    <w:rsid w:val="00FE21DC"/>
    <w:rsid w:val="00FE21F8"/>
    <w:rsid w:val="00FE2BEE"/>
    <w:rsid w:val="00FE33A3"/>
    <w:rsid w:val="00FE4542"/>
    <w:rsid w:val="00FE47E1"/>
    <w:rsid w:val="00FE596B"/>
    <w:rsid w:val="00FE63C5"/>
    <w:rsid w:val="00FE6B69"/>
    <w:rsid w:val="00FE6D6E"/>
    <w:rsid w:val="00FE785F"/>
    <w:rsid w:val="00FF0288"/>
    <w:rsid w:val="00FF03B9"/>
    <w:rsid w:val="00FF286E"/>
    <w:rsid w:val="00FF3F27"/>
    <w:rsid w:val="00FF4114"/>
    <w:rsid w:val="00FF474F"/>
    <w:rsid w:val="00FF5B2C"/>
    <w:rsid w:val="00FF6690"/>
    <w:rsid w:val="00FF7191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2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04EA"/>
    <w:pPr>
      <w:ind w:left="720"/>
      <w:contextualSpacing/>
    </w:pPr>
  </w:style>
  <w:style w:type="character" w:customStyle="1" w:styleId="nlmarticle-title">
    <w:name w:val="nlm_article-title"/>
    <w:basedOn w:val="a0"/>
    <w:rsid w:val="001F4CEF"/>
    <w:rPr>
      <w:rFonts w:cs="Times New Roman"/>
    </w:rPr>
  </w:style>
  <w:style w:type="character" w:customStyle="1" w:styleId="apple-converted-space">
    <w:name w:val="apple-converted-space"/>
    <w:basedOn w:val="a0"/>
    <w:rsid w:val="001F4CEF"/>
    <w:rPr>
      <w:rFonts w:cs="Times New Roman"/>
    </w:rPr>
  </w:style>
  <w:style w:type="character" w:customStyle="1" w:styleId="nlmyear">
    <w:name w:val="nlm_year"/>
    <w:basedOn w:val="a0"/>
    <w:rsid w:val="001F4CEF"/>
    <w:rPr>
      <w:rFonts w:cs="Times New Roman"/>
    </w:rPr>
  </w:style>
  <w:style w:type="character" w:customStyle="1" w:styleId="nlmfpage">
    <w:name w:val="nlm_fpage"/>
    <w:basedOn w:val="a0"/>
    <w:rsid w:val="001F4CEF"/>
    <w:rPr>
      <w:rFonts w:cs="Times New Roman"/>
    </w:rPr>
  </w:style>
  <w:style w:type="character" w:customStyle="1" w:styleId="nlmlpage">
    <w:name w:val="nlm_lpage"/>
    <w:basedOn w:val="a0"/>
    <w:rsid w:val="001F4CEF"/>
    <w:rPr>
      <w:rFonts w:cs="Times New Roman"/>
    </w:rPr>
  </w:style>
  <w:style w:type="character" w:customStyle="1" w:styleId="nlmetal">
    <w:name w:val="nlm_etal"/>
    <w:basedOn w:val="a0"/>
    <w:rsid w:val="00FA7FD7"/>
    <w:rPr>
      <w:rFonts w:cs="Times New Roman"/>
    </w:rPr>
  </w:style>
  <w:style w:type="paragraph" w:styleId="a3">
    <w:name w:val="Balloon Text"/>
    <w:basedOn w:val="a"/>
    <w:link w:val="a4"/>
    <w:semiHidden/>
    <w:rsid w:val="00B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11AD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6A71D4"/>
    <w:rPr>
      <w:rFonts w:cs="Times New Roman"/>
      <w:color w:val="0000FF"/>
      <w:u w:val="single"/>
    </w:rPr>
  </w:style>
  <w:style w:type="character" w:styleId="a6">
    <w:name w:val="annotation reference"/>
    <w:basedOn w:val="a0"/>
    <w:semiHidden/>
    <w:rsid w:val="005B53F9"/>
    <w:rPr>
      <w:sz w:val="16"/>
      <w:szCs w:val="16"/>
    </w:rPr>
  </w:style>
  <w:style w:type="paragraph" w:styleId="a7">
    <w:name w:val="annotation text"/>
    <w:basedOn w:val="a"/>
    <w:semiHidden/>
    <w:rsid w:val="005B53F9"/>
    <w:rPr>
      <w:sz w:val="20"/>
      <w:szCs w:val="20"/>
    </w:rPr>
  </w:style>
  <w:style w:type="paragraph" w:styleId="a8">
    <w:name w:val="annotation subject"/>
    <w:basedOn w:val="a7"/>
    <w:next w:val="a7"/>
    <w:semiHidden/>
    <w:rsid w:val="005B5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ПИЩЕВОД</vt:lpstr>
    </vt:vector>
  </TitlesOfParts>
  <Company/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ПИЩЕВОД</dc:title>
  <dc:creator>Пользователь</dc:creator>
  <cp:lastModifiedBy>Пользователь</cp:lastModifiedBy>
  <cp:revision>2</cp:revision>
  <dcterms:created xsi:type="dcterms:W3CDTF">2017-06-23T03:39:00Z</dcterms:created>
  <dcterms:modified xsi:type="dcterms:W3CDTF">2017-06-23T03:39:00Z</dcterms:modified>
</cp:coreProperties>
</file>